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C70" w:rsidRPr="00675C70" w:rsidRDefault="00675C70" w:rsidP="00675C70">
      <w:bookmarkStart w:id="0" w:name="_GoBack"/>
      <w:bookmarkEnd w:id="0"/>
      <w:r>
        <w:t xml:space="preserve">                                   </w:t>
      </w:r>
      <w:r>
        <w:object w:dxaOrig="1323"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75pt;height:58.5pt" o:ole="" o:bordertopcolor="this" o:borderleftcolor="this" o:borderbottomcolor="this" o:borderrightcolor="this">
            <v:imagedata r:id="rId5" o:title=""/>
            <w10:bordertop type="single" width="8"/>
            <w10:borderleft type="single" width="8"/>
            <w10:borderbottom type="single" width="8"/>
            <w10:borderright type="single" width="8"/>
          </v:shape>
          <o:OLEObject Type="Embed" ProgID="CorelDraw.Graphic.17" ShapeID="_x0000_i1025" DrawAspect="Content" ObjectID="_1507636941" r:id="rId6"/>
        </w:object>
      </w:r>
    </w:p>
    <w:p w:rsidR="007F0A4F" w:rsidRPr="007615DE" w:rsidRDefault="00313451" w:rsidP="00313451">
      <w:pPr>
        <w:pStyle w:val="a8"/>
      </w:pPr>
      <w:r>
        <w:t xml:space="preserve">                        </w:t>
      </w:r>
      <w:r w:rsidR="00675C70">
        <w:t xml:space="preserve">Парогенератор </w:t>
      </w:r>
    </w:p>
    <w:p w:rsidR="007F0A4F" w:rsidRDefault="007F0A4F" w:rsidP="007F0A4F"/>
    <w:p w:rsidR="007F0A4F" w:rsidRDefault="008E722D" w:rsidP="007F0A4F">
      <w:r>
        <w:rPr>
          <w:noProof/>
        </w:rPr>
        <w:drawing>
          <wp:inline distT="0" distB="0" distL="0" distR="0">
            <wp:extent cx="3816000" cy="3756240"/>
            <wp:effectExtent l="0" t="0" r="0" b="0"/>
            <wp:docPr id="9" name="Рисунок 9" descr="D:\с рабочего стола 01,01,2015\paromax\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 рабочего стола 01,01,2015\paromax\77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6000" cy="3756240"/>
                    </a:xfrm>
                    <a:prstGeom prst="rect">
                      <a:avLst/>
                    </a:prstGeom>
                    <a:noFill/>
                    <a:ln>
                      <a:noFill/>
                    </a:ln>
                  </pic:spPr>
                </pic:pic>
              </a:graphicData>
            </a:graphic>
          </wp:inline>
        </w:drawing>
      </w:r>
    </w:p>
    <w:p w:rsidR="00675C70" w:rsidRDefault="00BC0068" w:rsidP="00675C70">
      <w:r>
        <w:rPr>
          <w:noProof/>
        </w:rPr>
        <mc:AlternateContent>
          <mc:Choice Requires="wps">
            <w:drawing>
              <wp:anchor distT="0" distB="0" distL="114300" distR="114300" simplePos="0" relativeHeight="251737600" behindDoc="0" locked="0" layoutInCell="1" allowOverlap="1">
                <wp:simplePos x="0" y="0"/>
                <wp:positionH relativeFrom="column">
                  <wp:posOffset>2876550</wp:posOffset>
                </wp:positionH>
                <wp:positionV relativeFrom="paragraph">
                  <wp:posOffset>7391400</wp:posOffset>
                </wp:positionV>
                <wp:extent cx="1676400" cy="619125"/>
                <wp:effectExtent l="55880" t="22860" r="67945" b="53340"/>
                <wp:wrapNone/>
                <wp:docPr id="17" name="Полилиния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61912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CE430" id="Полилиния 17" o:spid="_x0000_s1026" style="position:absolute;margin-left:226.5pt;margin-top:582pt;width:132pt;height:48.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TmHgQAALEKAAAOAAAAZHJzL2Uyb0RvYy54bWysVltu4zYU/S/QPRD6bDHRw7b8QJxgmtTG&#10;ANN2gLjoNy1RllBJVEnacrqJLqHbGGAwXYO7ox5SEiM71hQoGiM2KR6d+ziXl7y9PxY5OTAhM14u&#10;Hf/GcwgrIx5n5W7p/LxZvZk5RCpaxjTnJVs6z0w693dff3VbVwsW8JTnMRMEJKVc1NXSSZWqFq4r&#10;o5QVVN7wipVYTLgoqMJU7NxY0BrsRe4Gnhe6NRdxJXjEpMTTx2bRuTP8ScIi9VOSSKZIvnTgmzLf&#10;wnxv9bd7d0sXO0GrNItaN+h/8KKgWQmjluqRKkr2IntFVWSR4JIn6ibihcuTJIuYiQHR+N5FNE8p&#10;rZiJBcmRlU2T/P9oox8PHwTJYmg3dUhJC2h0+vP01+nT6aP5/3z6+PcfBIvIVF3JBV54qj4IHaus&#10;3vPoV0lK/pDScsfeCsHrlNEY/vka7569oCcSr5Jt/QOPYYfuFTdJOyai0IRIBzkabZ6tNuyoSISH&#10;fjgNxx4kjLAW+nM/mBgTdNG9He2lWjNumOjhvVSNtjFGRpm4DW8NkqTIIfO3b8gEnASfthAsxu9h&#10;Aj80II29xAUd7hu34fJJcIkZdRjY67jWr1Bji2qZGugr3KSHW/vw/RUi7BDwqSUxEVzzH6I3uQB2&#10;HZIr3mMD22xZ7005oNptvuYdytq8QuVfyfx6fpku3+b+fkHWvkfWsyv62MR3oGkT6wXbxpqEY/5s&#10;DiHr60BrVQO9GYDpdaC1bIEDjFZ3m5MBRiu9Bk6HXbTSW8sDhP0KaGIZcLEv/2DAtgJgdjwZdq9f&#10;AwY34N1LGeg4pv4w40spWGSP09UF2O5umnYbPjqW7TOMCPqSbiW6AVRc6u6iKwItZNN0KLoASq8O&#10;gCG2Bo90WcHel8HQUYO7xvRlMDTSYLOTOubmt3Vf4PDSx9YG+ce5tUF6cXBtdPZwdG2QG9PgKqp0&#10;7CZCDEm9dMw2dUjajfRawQ9sww1KXTRZWH1Zzcs+yrQM7WdD2SShg3S/lSH0Q5zHJqZ/x7YOgtc0&#10;VDjQcUU5l6wxowMzSbcR6vT0mrzkeRavsjzXUUmx2z7kghwoUjZezfzvHlvNzmB5qRM0mqHoTFGc&#10;LZ5xrAL9ucZRZAp3ljwrlg7aBP4aIfTJ930ZG1EUzfJmbGLTDjJzG2mV4ntQPKVxTeJMQtxgNppD&#10;5jiDwqOZF3pz7Eya73CnipSA8Fz9kqnUXAi6ej7zNhiPVmETEs2rlDZ5wGZtvIMXLdxk1Jo3s55n&#10;5sTWh3Rz2G95/IwDG9a1UX3PwyDl4neH1LgzLR35254K5pD8XYlDf+6Px4ApMxlPpgEmor+y7a/Q&#10;MgLV0lGI1AwfFGZ4ZV+JbJfCkm8kKvlbXBSSTJ/nxr/Gq3aCe5EJor3D6YtXf25QLzfNu38AAAD/&#10;/wMAUEsDBBQABgAIAAAAIQDfJ2Gh4QAAAA0BAAAPAAAAZHJzL2Rvd25yZXYueG1sTE9BTsMwELwj&#10;8QdrkbhRJ6VNqzROVUUCDnBJSMXViU0S1V5HsdsGXs9ygtvMzmh2JtvP1rCLnvzgUEC8iIBpbJ0a&#10;sBNQvz89bIH5IFFJ41AL+NIe9vntTSZT5a5Y6ksVOkYh6FMpoA9hTDn3ba+t9As3aiTt001WBqJT&#10;x9UkrxRuDV9GUcKtHJA+9HLURa/bU3W2Ap5P9VvtD8fi9dt+JC9VYcqmPApxfzcfdsCCnsOfGX7r&#10;U3XIqVPjzqg8MwJW60faEkiIkxUhsmziDYGGTsskXgPPM/5/Rf4DAAD//wMAUEsBAi0AFAAGAAgA&#10;AAAhALaDOJL+AAAA4QEAABMAAAAAAAAAAAAAAAAAAAAAAFtDb250ZW50X1R5cGVzXS54bWxQSwEC&#10;LQAUAAYACAAAACEAOP0h/9YAAACUAQAACwAAAAAAAAAAAAAAAAAvAQAAX3JlbHMvLnJlbHNQSwEC&#10;LQAUAAYACAAAACEAGD3E5h4EAACxCgAADgAAAAAAAAAAAAAAAAAuAgAAZHJzL2Uyb0RvYy54bWxQ&#10;SwECLQAUAAYACAAAACEA3ydhoeEAAAANAQAADwAAAAAAAAAAAAAAAAB4BgAAZHJzL2Rvd25yZXYu&#10;eG1sUEsFBgAAAAAEAAQA8wAAAIYHAAAAAA==&#10;" path="m,l5400,21600r10800,l21600,,,xe" fillcolor="#4f81bd" strokecolor="#f2f2f2" strokeweight="3pt">
                <v:stroke joinstyle="miter"/>
                <v:shadow on="t" color="#243f60" opacity=".5" offset="1pt"/>
                <v:path o:connecttype="custom" o:connectlocs="1466850,309563;838200,619125;209550,309563;838200,0" o:connectangles="0,0,0,0" textboxrect="4500,4500,17100,17100"/>
              </v:shape>
            </w:pict>
          </mc:Fallback>
        </mc:AlternateContent>
      </w:r>
      <w:r>
        <w:rPr>
          <w:noProof/>
        </w:rPr>
        <mc:AlternateContent>
          <mc:Choice Requires="wps">
            <w:drawing>
              <wp:anchor distT="0" distB="0" distL="114300" distR="114300" simplePos="0" relativeHeight="251736576" behindDoc="0" locked="0" layoutInCell="1" allowOverlap="1">
                <wp:simplePos x="0" y="0"/>
                <wp:positionH relativeFrom="column">
                  <wp:posOffset>2876550</wp:posOffset>
                </wp:positionH>
                <wp:positionV relativeFrom="paragraph">
                  <wp:posOffset>7391400</wp:posOffset>
                </wp:positionV>
                <wp:extent cx="1676400" cy="619125"/>
                <wp:effectExtent l="55880" t="22860" r="67945" b="53340"/>
                <wp:wrapNone/>
                <wp:docPr id="16" name="Полилиния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61912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8139A" id="Полилиния 16" o:spid="_x0000_s1026" style="position:absolute;margin-left:226.5pt;margin-top:582pt;width:132pt;height:48.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QbVGQQAALEKAAAOAAAAZHJzL2Uyb0RvYy54bWysVltu4zYU/S/QPRD6bDHRw7b8QJxgmtTG&#10;ANN2gLjoNy1RllBJVEnacrqJLqHbGGAwXYO7ox5SEiM71hQoGiMyaR6d+zjkvby9PxY5OTAhM14u&#10;Hf/GcwgrIx5n5W7p/LxZvZk5RCpaxjTnJVs6z0w693dff3VbVwsW8JTnMRMEJKVc1NXSSZWqFq4r&#10;o5QVVN7wipVYTLgoqMJU7NxY0BrsRe4Gnhe6NRdxJXjEpMSvj82ic2f4k4RF6qckkUyRfOnAN2We&#10;wjy3+une3dLFTtAqzaLWDfofvChoVsKopXqkipK9yF5RFVkkuOSJuol44fIkySJmYkA0vncRzVNK&#10;K2ZiQXJkZdMk/z/a6MfDB0GyGNqFDilpAY1Of57+On06fTT/n08f//6DYBGZqiu5wAtP1QehY5XV&#10;ex79KknJH1Ja7thbIXidMhrDP1/j3bMX9ETiVbKtf+Ax7NC94iZpx0QUmhDpIEejzbPVhh0VifCj&#10;H07DsQcJI6yF/twPJsYEXXRvR3up1owbJnp4L1WjbYyRUSZuw1uDJClyyPztGzIBJ8Gn3QgW4/cw&#10;gR8akMZe4oIO943bcPkkuMSMOgzsdVzrV6ixRbVMDfQVbtLDrX34/goBIZv44FNLYiK45v+0h12H&#10;5Ir3OMA2W9b76WWM8w5lbV6h8q9kfj2/pPJt7u8XZO17ZD27oo9NfAeaNrFesG2sSTjmz+YQsr4O&#10;tFY10JsBmF4HWssWOMBodbc5GWC00mvgdNhFK721PEDY3wFNLAMu9uUfDNjuAJgdT4bd6+8Bgxvw&#10;7mUb6Dim/jDjy1awyB6ni3LbnW6adgc+OpbticeIoC7pUqILQMWlri56R6CEbJoKRRdA6dUBMMTW&#10;4JHeVrD3ZTB01OCuMH0ZDI002Jykjrn5bt0XaF66bW2Qf/StDdKLxrXR2UPr2iA3psBVVOnYTYQY&#10;knrpmGPqkLQb6bWCH9iGG5S6KLKw+rKal32UKRnaz4aySUIH6b4rQ+iH6Mcmpn/Htg6C1xRUONBx&#10;RTmXrDGjAzNJtxHq9PSKvOR5Fq+yPNdRSbHbPuSCHChSNl7N/O8eW83OYHmpEzSaYdOZTXG2eMax&#10;CvTnGkeRKdxZ8qxYOigT+GuE0J3v+zI2oiia5c3YxKYdZOY20irF96B4SuOaxJmEuMFsNIfMcQaF&#10;RzMv9OY4mTTf4U4VKQHhufolU6m5EHT7+czbYDxahU1INK9S2uQBh7XxDl60cJNRa97Mep6Zjq2b&#10;dNPstzx+RsOGdW1U3/MwSLn43SE17kxLR/62p4I5JH9XounP/fEYMGUm48k0wET0V7b9FVpGoFo6&#10;CpGa4YPCDK/sK5HtUljyjUQlf4uLQpLpfm78a7xqJ7gXmSDaO5y+ePXnBvVy07z7BwAA//8DAFBL&#10;AwQUAAYACAAAACEA3ydhoeEAAAANAQAADwAAAGRycy9kb3ducmV2LnhtbExPQU7DMBC8I/EHa5G4&#10;USelTas0TlVFAg5wSUjF1YlNEtVeR7HbBl7PcoLbzM5odibbz9awi5784FBAvIiAaWydGrATUL8/&#10;PWyB+SBRSeNQC/jSHvb57U0mU+WuWOpLFTpGIehTKaAPYUw5922vrfQLN2ok7dNNVgaiU8fVJK8U&#10;bg1fRlHCrRyQPvRy1EWv21N1tgKeT/Vb7Q/H4vXbfiQvVWHKpjwKcX83H3bAgp7Dnxl+61N1yKlT&#10;486oPDMCVutH2hJIiJMVIbJs4g2Bhk7LJF4DzzP+f0X+AwAA//8DAFBLAQItABQABgAIAAAAIQC2&#10;gziS/gAAAOEBAAATAAAAAAAAAAAAAAAAAAAAAABbQ29udGVudF9UeXBlc10ueG1sUEsBAi0AFAAG&#10;AAgAAAAhADj9If/WAAAAlAEAAAsAAAAAAAAAAAAAAAAALwEAAF9yZWxzLy5yZWxzUEsBAi0AFAAG&#10;AAgAAAAhADtBBtUZBAAAsQoAAA4AAAAAAAAAAAAAAAAALgIAAGRycy9lMm9Eb2MueG1sUEsBAi0A&#10;FAAGAAgAAAAhAN8nYaHhAAAADQEAAA8AAAAAAAAAAAAAAAAAcwYAAGRycy9kb3ducmV2LnhtbFBL&#10;BQYAAAAABAAEAPMAAACBBwAAAAA=&#10;" path="m,l5400,21600r10800,l21600,,,xe" fillcolor="#4f81bd" strokecolor="#f2f2f2" strokeweight="3pt">
                <v:stroke joinstyle="miter"/>
                <v:shadow on="t" color="#243f60" opacity=".5" offset="1pt"/>
                <v:path o:connecttype="custom" o:connectlocs="1466850,309563;838200,619125;209550,309563;838200,0" o:connectangles="0,0,0,0" textboxrect="4500,4500,17100,17100"/>
              </v:shape>
            </w:pict>
          </mc:Fallback>
        </mc:AlternateContent>
      </w:r>
      <w:r>
        <w:rPr>
          <w:noProof/>
        </w:rPr>
        <mc:AlternateContent>
          <mc:Choice Requires="wps">
            <w:drawing>
              <wp:anchor distT="0" distB="0" distL="114300" distR="114300" simplePos="0" relativeHeight="251735552" behindDoc="0" locked="0" layoutInCell="1" allowOverlap="1">
                <wp:simplePos x="0" y="0"/>
                <wp:positionH relativeFrom="column">
                  <wp:posOffset>2876550</wp:posOffset>
                </wp:positionH>
                <wp:positionV relativeFrom="paragraph">
                  <wp:posOffset>7391400</wp:posOffset>
                </wp:positionV>
                <wp:extent cx="1676400" cy="619125"/>
                <wp:effectExtent l="55880" t="22860" r="67945" b="53340"/>
                <wp:wrapNone/>
                <wp:docPr id="15" name="Полилиния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61912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58C24" id="Полилиния 15" o:spid="_x0000_s1026" style="position:absolute;margin-left:226.5pt;margin-top:582pt;width:132pt;height:48.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CBGgQAALEKAAAOAAAAZHJzL2Uyb0RvYy54bWysVutu2zYY/T9g70Do54ZGFzvyBXGCLpmN&#10;Au1WIB76m5YoS5gkaiRtOXuJPUJfo0DRPYP3RjukJEZ2rBYYFiMyaR6d73zf4e3m7lDkZM+EzHi5&#10;cPwrzyGsjHiclduF89t6+WrqEKloGdOcl2zhPDHp3N1+/91NXc1ZwFOex0wQkJRyXlcLJ1Wqmruu&#10;jFJWUHnFK1ZiMOGioApdsXVjQWuwF7kbeF7o1lzEleARkxK/PjSDzq3hTxIWqV+TRDJF8oUDbco8&#10;hXlu9NO9vaHzraBVmkWtDPofVBQ0KxHUUj1QRclOZC+oiiwSXPJEXUW8cHmSZBEzOSAb3zvL5jGl&#10;FTO5oDiysmWS/x9t9Mv+vSBZDO+uHVLSAh4dPx7/Pn4+fjL/X46f/vmLYBCVqis5xwuP1Xuhc5XV&#10;Wx79LknJ71NabtlrIXidMhpDn6/x7skLuiPxKtnU73iMOHSnuCnaIRGFJkQ5yMF482S9YQdFIvzo&#10;h5Nw7MHCCGOhP/MDI8ml8+7taCfVinHDRPdvpWq8jdEyzsRteiuQJEUOm398Ra7BSfBpJ4LF+D1M&#10;4IcGpLHnuKDD/eA2XD4JzjGjDoN4HdfqBWpsUS1TA32Bg02tepesfGh/gQg7BDS1JCaDS/onPewq&#10;JBfUYwHbaln1k/McZx3KxrxA5V+o/Gp2TuXb2t/NkaFHVtML/tjCd6BJk+sZ29qGhDB/OoOR9WWg&#10;jaqB3hTA9DLQRrbAAUbru63JAKO1XgMnwxKt9TbyAGF/BjS5DEjs2z+YsJ0BCDu+HpbXnwMGN6Du&#10;eRroPCb+MOPzVLDIHifW/rZb3TTtFnx0KNsVjxbBvqS3Er0BVFzq3UXPCGwh62aHonOg9OgAGGZr&#10;8EhPK8T7Ohg+anC3MX0dDI802Kykjrn5buULHF762Fqj/ji31igvDq61rh6OrjVqYza4iiqdu8kQ&#10;TVIvHLNMHZJ2LT1W8D1bc4NSZ5ssoj6P5mUfZbYMrbOhbIrQQbrvyhD6Ic5jk9O3sa1A8JoNFQI6&#10;rijnkjVhdGKm6DZDXZ7eJi95nsXLLM91VlJsN/e5IHuKko2XU/+nh9azE1he6gKNpph0ZlKcDJ5w&#10;LAP9ucRRZAp3ljwrFg62Cfw1RuiT7+cyNqYomuVN2+SmBTJzG2md4jtQPKZxTeJMwtxgOprB5jiD&#10;w6OpF3ozrEyab3GnipSA8Vx9yFRqLgTdfD5RG4xHy7BJieZVSps6YLE26qCihZuK2vCm11NmTmx9&#10;SDeH/YbHTziwEV0H1fc8NFIu/nRIjTvTwpF/7KhgDsnflDj0Z/54DJgynfH1JEBH9Ec2/RFaRqBa&#10;OAqZmua9Qg+v7CqRbVNE8o1FJX+Ni0KS6fPc6GtUtR3ci0wS7R1OX7z6fYN6vmne/gsAAP//AwBQ&#10;SwMEFAAGAAgAAAAhAN8nYaHhAAAADQEAAA8AAABkcnMvZG93bnJldi54bWxMT0FOwzAQvCPxB2uR&#10;uFEnpU2rNE5VRQIOcElIxdWJTRLVXkex2wZez3KC28zOaHYm28/WsIue/OBQQLyIgGlsnRqwE1C/&#10;Pz1sgfkgUUnjUAv40h72+e1NJlPlrljqSxU6RiHoUymgD2FMOfdtr630CzdqJO3TTVYGolPH1SSv&#10;FG4NX0ZRwq0ckD70ctRFr9tTdbYCnk/1W+0Px+L1234kL1VhyqY8CnF/Nx92wIKew58ZfutTdcip&#10;U+POqDwzAlbrR9oSSIiTFSGybOINgYZOyyReA88z/n9F/gMAAP//AwBQSwECLQAUAAYACAAAACEA&#10;toM4kv4AAADhAQAAEwAAAAAAAAAAAAAAAAAAAAAAW0NvbnRlbnRfVHlwZXNdLnhtbFBLAQItABQA&#10;BgAIAAAAIQA4/SH/1gAAAJQBAAALAAAAAAAAAAAAAAAAAC8BAABfcmVscy8ucmVsc1BLAQItABQA&#10;BgAIAAAAIQBexUCBGgQAALEKAAAOAAAAAAAAAAAAAAAAAC4CAABkcnMvZTJvRG9jLnhtbFBLAQIt&#10;ABQABgAIAAAAIQDfJ2Gh4QAAAA0BAAAPAAAAAAAAAAAAAAAAAHQGAABkcnMvZG93bnJldi54bWxQ&#10;SwUGAAAAAAQABADzAAAAggcAAAAA&#10;" path="m,l5400,21600r10800,l21600,,,xe" fillcolor="#4f81bd" strokecolor="#f2f2f2" strokeweight="3pt">
                <v:stroke joinstyle="miter"/>
                <v:shadow on="t" color="#243f60" opacity=".5" offset="1pt"/>
                <v:path o:connecttype="custom" o:connectlocs="1466850,309563;838200,619125;209550,309563;838200,0" o:connectangles="0,0,0,0" textboxrect="4500,4500,17100,17100"/>
              </v:shape>
            </w:pict>
          </mc:Fallback>
        </mc:AlternateContent>
      </w:r>
    </w:p>
    <w:p w:rsidR="007F0A4F" w:rsidRPr="007615DE" w:rsidRDefault="00675C70" w:rsidP="00675C70">
      <w:pPr>
        <w:rPr>
          <w:rFonts w:ascii="a_FuturaOrtoTitulB&amp;W" w:hAnsi="a_FuturaOrtoTitulB&amp;W"/>
          <w:sz w:val="32"/>
        </w:rPr>
      </w:pPr>
      <w:r>
        <w:t xml:space="preserve">                                  </w:t>
      </w:r>
      <w:r w:rsidR="00BC0068">
        <w:t xml:space="preserve">    </w:t>
      </w:r>
      <w:r w:rsidR="007F0A4F" w:rsidRPr="007615DE">
        <w:rPr>
          <w:rFonts w:ascii="a_FuturaOrtoTitulB&amp;W" w:hAnsi="a_FuturaOrtoTitulB&amp;W"/>
          <w:sz w:val="32"/>
        </w:rPr>
        <w:t>Инструкция по эксплуатации</w:t>
      </w:r>
    </w:p>
    <w:p w:rsidR="007F0A4F" w:rsidRDefault="00BC0068" w:rsidP="007F0A4F">
      <w:pPr>
        <w:pStyle w:val="1"/>
      </w:pPr>
      <w:r>
        <w:rPr>
          <w:noProof/>
        </w:rPr>
        <mc:AlternateContent>
          <mc:Choice Requires="wps">
            <w:drawing>
              <wp:anchor distT="0" distB="0" distL="114300" distR="114300" simplePos="0" relativeHeight="251739648" behindDoc="0" locked="0" layoutInCell="1" allowOverlap="1">
                <wp:simplePos x="0" y="0"/>
                <wp:positionH relativeFrom="column">
                  <wp:posOffset>2971800</wp:posOffset>
                </wp:positionH>
                <wp:positionV relativeFrom="paragraph">
                  <wp:posOffset>7391400</wp:posOffset>
                </wp:positionV>
                <wp:extent cx="1676400" cy="619125"/>
                <wp:effectExtent l="57150" t="19050" r="76200" b="47625"/>
                <wp:wrapNone/>
                <wp:docPr id="21" name="Полилиния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61912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400D6" id="Полилиния 21" o:spid="_x0000_s1026" style="position:absolute;margin-left:234pt;margin-top:582pt;width:132pt;height:48.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sVzGgQAALEKAAAOAAAAZHJzL2Uyb0RvYy54bWysVluO2zYU/S/QPRD6bJGRJdvyA+MZpDO1&#10;ESBpA4yLfNMSZQmVRJWkLU830SVkGwGCdA3ujnpISRz5oQQoOsbIpHl07uOQ9/L2/pBnZM+ETHmx&#10;cLybgUNYEfIoLbYL57f18tXUIVLRIqIZL9jCeWbSub/7/rvbqpwznyc8i5ggICnkvCoXTqJUOXdd&#10;GSYsp/KGl6zAYsxFThWmYutGglZgzzPXHwwCt+IiKgUPmZT49bFedO4MfxyzUP0ax5Ipki0c+KbM&#10;U5jnRj/du1s63wpaJmnYuEH/gxc5TQsYtVSPVFGyE+kFVZ6Ggkseq5uQ5y6P4zRkJgZE4w3OonlK&#10;aMlMLEiOLG2a5P9HG/6yfy9IGi0c33NIQXNodPx4/Pv4+fjJ/H85fvrnL4JFZKoq5RwvPJXvhY5V&#10;lm95+LskBX9IaLFlr4XgVcJoBP8M3j15QU8kXiWb6h2PYIfuFDdJO8Qi14RIBzkYbZ6tNuygSIgf&#10;vWASjAaQMMRa4M08f6xdcum8fTvcSbVi3DDR/Vupam0jjIwyURPeCiRxnkHmH1+RMTgJPs1GsBgk&#10;w2J8LzAgjT3H+S3uB7fm8oh/jhm2GNhruVYXqJFFNUw19AI37uBWHny/QAQtAj41JCaCa/5POthV&#10;QK54jwN8kYnV5DzGWYuyNq9QeVcyv5qdU3k29/dzsvIGZDW9oo9NfAua1LGesa2tSTjmTWcQsroO&#10;tFY1cDAFMLkOtJYtsIfR6m5z0sNopdfASb+LVnpruYewuwPqWHpc7MrfG7DdATA7Gve7190DBtfj&#10;3cs20HFMvH7Gl61gkR1OnP1te7pp0h748FA0Jx4jgrqkS4kuACWXurroHYESsq4rFJ0DpVd7wBBb&#10;g4d6W8He18HQUYPbwvR1MDTSYHOSWub6u3FfoHnptrVG/tG31kgvGtdaZw+ta43cmAJXUqVjNxFi&#10;SCpdylGwHJK0I72W8z1bc4NSZ0UWVl9Ws6KLMiVD+1lT1kloIe13aQi9AP3YxPRtbOMgeE1BhQMt&#10;V5hxyWozOjCTdBuhTk+nyEuepdEyzTIdlRTbzUMmyJ4iZaPl1PvpsdHsBJYVOkHDKTad2RQniycc&#10;S19/rnHkqcKdJUvzhYMygb9aCN35fi4iI4qiaVaPTWzaQWZuI41SfAeKpySqSJRKiOtPhzPIHKVQ&#10;eDgdBIMZTibNtrhThUpAeK4+pCoxF4J2P59464+Gy6AOiWZlQus84LDW3sGLBm4yas2bWccz07F1&#10;k66b/YZHz2jYsK6N6nseBgkXfzqkwp1p4cg/dlQwh2RvCjT9mTcaAabMZDSe+JiI7sqmu0KLEFQL&#10;RyFSM3xQmOGVXSnSbQJLnpGo4K9xUYhT3c+Nf7VXzQT3IhNEc4fTF6/u3KBebpp3/wIAAP//AwBQ&#10;SwMEFAAGAAgAAAAhAG2vEc3hAAAADQEAAA8AAABkcnMvZG93bnJldi54bWxMT8FOg0AUvJv4D5tn&#10;4s0uYMUGWZqGRD3oBaTxurArkO6+Jey2Rb/e56neZt5M5s3k28UadtKzHx0KiFcRMI2dUyP2ApqP&#10;57sNMB8kKmkcagHf2sO2uL7KZabcGSt9qkPPKAR9JgUMIUwZ574btJV+5SaNpH252cpAdO65muWZ&#10;wq3hSRSl3MoR6cMgJ10OujvURyvg5dC8N363L99+7Gf6Wpemaqu9ELc3y+4JWNBLuJjhrz5Vh4I6&#10;te6IyjMjYJ1uaEsgIU7XhMjyeJ8QaOmUpPED8CLn/1cUvwAAAP//AwBQSwECLQAUAAYACAAAACEA&#10;toM4kv4AAADhAQAAEwAAAAAAAAAAAAAAAAAAAAAAW0NvbnRlbnRfVHlwZXNdLnhtbFBLAQItABQA&#10;BgAIAAAAIQA4/SH/1gAAAJQBAAALAAAAAAAAAAAAAAAAAC8BAABfcmVscy8ucmVsc1BLAQItABQA&#10;BgAIAAAAIQCB5sVzGgQAALEKAAAOAAAAAAAAAAAAAAAAAC4CAABkcnMvZTJvRG9jLnhtbFBLAQIt&#10;ABQABgAIAAAAIQBtrxHN4QAAAA0BAAAPAAAAAAAAAAAAAAAAAHQGAABkcnMvZG93bnJldi54bWxQ&#10;SwUGAAAAAAQABADzAAAAggcAAAAA&#10;" path="m,l5400,21600r10800,l21600,,,xe" fillcolor="#4f81bd" strokecolor="#f2f2f2" strokeweight="3pt">
                <v:stroke joinstyle="miter"/>
                <v:shadow on="t" color="#243f60" opacity=".5" offset="1pt"/>
                <v:path o:connecttype="custom" o:connectlocs="1466850,309563;838200,619125;209550,309563;838200,0" o:connectangles="0,0,0,0" textboxrect="4500,4500,17100,17100"/>
              </v:shape>
            </w:pict>
          </mc:Fallback>
        </mc:AlternateContent>
      </w:r>
      <w:r>
        <w:rPr>
          <w:noProof/>
        </w:rPr>
        <mc:AlternateContent>
          <mc:Choice Requires="wps">
            <w:drawing>
              <wp:anchor distT="0" distB="0" distL="114300" distR="114300" simplePos="0" relativeHeight="251738624" behindDoc="0" locked="0" layoutInCell="1" allowOverlap="1">
                <wp:simplePos x="0" y="0"/>
                <wp:positionH relativeFrom="column">
                  <wp:posOffset>2876550</wp:posOffset>
                </wp:positionH>
                <wp:positionV relativeFrom="paragraph">
                  <wp:posOffset>7391400</wp:posOffset>
                </wp:positionV>
                <wp:extent cx="1676400" cy="619125"/>
                <wp:effectExtent l="55880" t="22860" r="67945" b="53340"/>
                <wp:wrapNone/>
                <wp:docPr id="20" name="Полилиния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61912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BC6A1" id="Полилиния 20" o:spid="_x0000_s1026" style="position:absolute;margin-left:226.5pt;margin-top:582pt;width:132pt;height:48.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dAGgQAALEKAAAOAAAAZHJzL2Uyb0RvYy54bWysVm1u4zYQ/V+gdyD0s8VGH7blD8QJtklt&#10;LLBtF4iL/qYlyhIqiSpJW04v0SP0Ggsstmdwb9RHSmJkx9oCRWNEJs2nN29myBne3h+LnByYkBkv&#10;l45/4zmElRGPs3K3dH7erN7MHCIVLWOa85ItnWcmnfu7r7+6rasFC3jK85gJApJSLupq6aRKVQvX&#10;lVHKCipveMVKLCZcFFRhKnZuLGgN9iJ3A88L3ZqLuBI8YlLi18dm0bkz/EnCIvVTkkimSL50oE2Z&#10;pzDPrX66d7d0sRO0SrOolUH/g4qCZiWMWqpHqijZi+wVVZFFgkueqJuIFy5Pkixixgd443sX3jyl&#10;tGLGFwRHVjZM8v+jjX48fBAki5dOgPCUtECOTn+e/jp9On00/59PH//+g2ARkaorucALT9UHoX2V&#10;1Xse/SpJyR9SWu7YWyF4nTIaQ5+v8e7ZC3oi8SrZ1j/wGHboXnETtGMiCk2IcJCjyc2zzQ07KhLh&#10;Rz+chmMPGiOshf7cDybGBF10b0d7qdaMGyZ6eC9Vk9sYI5OZuHVvDZKkyJHmb9+QCTgJPu1GsBi/&#10;hwn80IA09hIXdLhv3IbLJ8ElZtRhYK/jWr9CjS2qZWqgr3CTHm7tQ/srRNghoKklMR5c0z/tYdch&#10;uaIeB9hGy6qfXvo471DW5hUq/0rk1/NLKt/G/n5B1r5H1rMr+bGB70DTxtcLto01CWH+bI5E1teB&#10;1qoGejMA0+tAa9kCBxht3m1MBhht6jVwOizRpt5aHiDs74DGlwGJ/fQPOmx3AMyOJ8Py+nvA4AbU&#10;vWwD7cfUH2Z82QoW2eN0UW67003T7sBHx7I98RgR1CVdSnQBqLjU1UXvCJSQTVOh6AIovToARrI1&#10;eKS3Fex9GYw8anBXmL4MRo402Jykjrn5buULNC/dtjaIP/rWBuFF49ro6KF1bRAbU+AqqrTvxkMM&#10;SY1Sro+7Q9JupNcKfmAbblDqosjC6stqXvZRpmRonQ1lE4QO0n1XhtAP0Y+NT/+ObQWC1xRUCOi4&#10;opxL1pjRjpmgWw91eHpFXvI8i1dZnmuvpNhtH3JBDhQhG69m/nePbc7OYHmpAzSaYdOZTXG2eMax&#10;CvTnGkeRKdxZ8qxYOigT+GsSoTvf92VskqJoljdj45sWyMxtpM0U34PiKY1rEmcSyQ1moznSHGfI&#10;8Gjmhd4cJ5PmO9ypIiWQeK5+yVRqLgTdfj5TG4xHq7BxieZVSps44LA26qCihZuIWvNm1lNmOrZu&#10;0k2z3/L4GQ0b1rVRfc/DIOXid4fUuDMtHfnbngrmkPxdiaY/98djwJSZjCdT3BqI6K9s+yu0jEC1&#10;dBQ8NcMHhRle2Vci26Ww5JsUlfwtLgpJpvu50deoaie4Fxkn2jucvnj15wb1ctO8+wcAAP//AwBQ&#10;SwMEFAAGAAgAAAAhAN8nYaHhAAAADQEAAA8AAABkcnMvZG93bnJldi54bWxMT0FOwzAQvCPxB2uR&#10;uFEnpU2rNE5VRQIOcElIxdWJTRLVXkex2wZez3KC28zOaHYm28/WsIue/OBQQLyIgGlsnRqwE1C/&#10;Pz1sgfkgUUnjUAv40h72+e1NJlPlrljqSxU6RiHoUymgD2FMOfdtr630CzdqJO3TTVYGolPH1SSv&#10;FG4NX0ZRwq0ckD70ctRFr9tTdbYCnk/1W+0Px+L1234kL1VhyqY8CnF/Nx92wIKew58ZfutTdcip&#10;U+POqDwzAlbrR9oSSIiTFSGybOINgYZOyyReA88z/n9F/gMAAP//AwBQSwECLQAUAAYACAAAACEA&#10;toM4kv4AAADhAQAAEwAAAAAAAAAAAAAAAAAAAAAAW0NvbnRlbnRfVHlwZXNdLnhtbFBLAQItABQA&#10;BgAIAAAAIQA4/SH/1gAAAJQBAAALAAAAAAAAAAAAAAAAAC8BAABfcmVscy8ucmVsc1BLAQItABQA&#10;BgAIAAAAIQCimgdAGgQAALEKAAAOAAAAAAAAAAAAAAAAAC4CAABkcnMvZTJvRG9jLnhtbFBLAQIt&#10;ABQABgAIAAAAIQDfJ2Gh4QAAAA0BAAAPAAAAAAAAAAAAAAAAAHQGAABkcnMvZG93bnJldi54bWxQ&#10;SwUGAAAAAAQABADzAAAAggcAAAAA&#10;" path="m,l5400,21600r10800,l21600,,,xe" fillcolor="#4f81bd" strokecolor="#f2f2f2" strokeweight="3pt">
                <v:stroke joinstyle="miter"/>
                <v:shadow on="t" color="#243f60" opacity=".5" offset="1pt"/>
                <v:path o:connecttype="custom" o:connectlocs="1466850,309563;838200,619125;209550,309563;838200,0" o:connectangles="0,0,0,0" textboxrect="4500,4500,17100,17100"/>
              </v:shape>
            </w:pict>
          </mc:Fallback>
        </mc:AlternateContent>
      </w:r>
      <w:r>
        <w:t xml:space="preserve">                                        </w:t>
      </w:r>
      <w:r>
        <w:rPr>
          <w:noProof/>
        </w:rPr>
        <w:drawing>
          <wp:inline distT="0" distB="0" distL="0" distR="0" wp14:anchorId="1F77A1E9">
            <wp:extent cx="1819275" cy="6953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9275" cy="695325"/>
                    </a:xfrm>
                    <a:prstGeom prst="rect">
                      <a:avLst/>
                    </a:prstGeom>
                    <a:noFill/>
                  </pic:spPr>
                </pic:pic>
              </a:graphicData>
            </a:graphic>
          </wp:inline>
        </w:drawing>
      </w:r>
    </w:p>
    <w:p w:rsidR="007F0A4F" w:rsidRPr="00FA7CA0" w:rsidRDefault="00FA7CA0" w:rsidP="007F0A4F">
      <w:pPr>
        <w:rPr>
          <w:sz w:val="36"/>
          <w:szCs w:val="36"/>
        </w:rPr>
      </w:pPr>
      <w:r w:rsidRPr="00FA7CA0">
        <w:rPr>
          <w:sz w:val="36"/>
          <w:szCs w:val="36"/>
        </w:rPr>
        <w:t xml:space="preserve">        </w:t>
      </w:r>
      <w:r w:rsidR="00675C70">
        <w:rPr>
          <w:sz w:val="36"/>
          <w:szCs w:val="36"/>
        </w:rPr>
        <w:t xml:space="preserve">                          </w:t>
      </w:r>
      <w:proofErr w:type="spellStart"/>
      <w:r>
        <w:rPr>
          <w:sz w:val="36"/>
          <w:szCs w:val="36"/>
        </w:rPr>
        <w:t>г</w:t>
      </w:r>
      <w:r w:rsidRPr="00FA7CA0">
        <w:rPr>
          <w:sz w:val="36"/>
          <w:szCs w:val="36"/>
        </w:rPr>
        <w:t>.Воронеж</w:t>
      </w:r>
      <w:proofErr w:type="spellEnd"/>
      <w:r w:rsidRPr="00FA7CA0">
        <w:rPr>
          <w:sz w:val="36"/>
          <w:szCs w:val="36"/>
        </w:rPr>
        <w:t xml:space="preserve">                                      </w:t>
      </w:r>
      <w:r>
        <w:rPr>
          <w:sz w:val="36"/>
          <w:szCs w:val="36"/>
        </w:rPr>
        <w:t xml:space="preserve">                                                                 </w:t>
      </w:r>
    </w:p>
    <w:p w:rsidR="00675C70" w:rsidRDefault="00675C70" w:rsidP="007F0A4F">
      <w:pPr>
        <w:pStyle w:val="1"/>
      </w:pPr>
    </w:p>
    <w:p w:rsidR="00675C70" w:rsidRDefault="00675C70" w:rsidP="007F0A4F">
      <w:pPr>
        <w:pStyle w:val="1"/>
      </w:pPr>
    </w:p>
    <w:p w:rsidR="007F0A4F" w:rsidRDefault="007F0A4F" w:rsidP="007F0A4F">
      <w:pPr>
        <w:pStyle w:val="1"/>
      </w:pPr>
      <w:r>
        <w:t>Введение</w:t>
      </w:r>
    </w:p>
    <w:p w:rsidR="007F0A4F" w:rsidRDefault="007F0A4F" w:rsidP="007F0A4F">
      <w:r>
        <w:t xml:space="preserve">Благодарим вас за выбор генератора пара серии </w:t>
      </w:r>
      <w:r w:rsidR="00FA7CA0">
        <w:t>ПАРОМАКС</w:t>
      </w:r>
      <w:r>
        <w:t>. Просим изучить данную инструкцию перед началом использования, т.к. в ней содержится важная информация о процессе установки и требованиях к эксплуатации.</w:t>
      </w:r>
    </w:p>
    <w:p w:rsidR="007F0A4F" w:rsidRDefault="007F0A4F" w:rsidP="007F0A4F">
      <w:r>
        <w:t xml:space="preserve">Парогенераторы серии </w:t>
      </w:r>
      <w:r w:rsidR="00FA7CA0">
        <w:t>ПАРОМАКС</w:t>
      </w:r>
      <w:r w:rsidR="00DC4B5E">
        <w:t>-интеллект</w:t>
      </w:r>
      <w:r w:rsidR="00FA7CA0">
        <w:t xml:space="preserve">  </w:t>
      </w:r>
      <w:r>
        <w:t xml:space="preserve">поставляются в вариантах исполнения от </w:t>
      </w:r>
      <w:r w:rsidR="00FA7CA0">
        <w:t xml:space="preserve">2 </w:t>
      </w:r>
      <w:r>
        <w:t xml:space="preserve">кВт до 18 кВт и снабжены </w:t>
      </w:r>
      <w:r w:rsidRPr="00407254">
        <w:t xml:space="preserve">интеллектуальным </w:t>
      </w:r>
      <w:r>
        <w:t xml:space="preserve">контроллером. Благодаря этому вы можете управлять не только температурой и временем паровых процедур, но также включать вентилятор и свет в парной (если они установлены), автоматическое осушение бака, автоматическую очистку от накипи, </w:t>
      </w:r>
      <w:r w:rsidR="00DC4B5E">
        <w:t xml:space="preserve">автоматическая промывка парогенератора после промывки </w:t>
      </w:r>
      <w:proofErr w:type="gramStart"/>
      <w:r w:rsidR="00DC4B5E">
        <w:t>накипи  ,</w:t>
      </w:r>
      <w:proofErr w:type="gramEnd"/>
      <w:r>
        <w:t xml:space="preserve">переключать отображение температуры из градусов Цельсия в градусы по Фаренгейту, изменять режим работы и отслеживать состояние генератора пара по 8 светодиодам, расположенным на панели. Обращаем ваше внимание на то, что один контроллер может управлять несколькими парогенераторами. </w:t>
      </w:r>
      <w:r w:rsidR="00DC4B5E">
        <w:t xml:space="preserve">Парогенератор способен выходить на рабочий режим за короткое время и </w:t>
      </w:r>
      <w:proofErr w:type="gramStart"/>
      <w:r w:rsidR="00DC4B5E">
        <w:t>затаившись ,</w:t>
      </w:r>
      <w:proofErr w:type="gramEnd"/>
      <w:r w:rsidR="00DC4B5E">
        <w:t xml:space="preserve"> в поддержании температуры 85с, выдавать пар по вашему требованию или требованию вашего клиента, специальной кнопкой  которую можно будет разместить в парной!</w:t>
      </w:r>
    </w:p>
    <w:p w:rsidR="00DC4B5E" w:rsidRDefault="00DC4B5E" w:rsidP="007F0A4F">
      <w:r>
        <w:t xml:space="preserve">Парогенератор Паромакс изготовлении полностью из нержавеющей </w:t>
      </w:r>
      <w:proofErr w:type="gramStart"/>
      <w:r>
        <w:t>стали ,каждый</w:t>
      </w:r>
      <w:proofErr w:type="gramEnd"/>
      <w:r>
        <w:t xml:space="preserve"> винтик  наши конструкторы решили ставить из нержавеющих качественных материалов !</w:t>
      </w:r>
    </w:p>
    <w:p w:rsidR="007F0A4F" w:rsidRDefault="007F0A4F" w:rsidP="007F0A4F">
      <w:r>
        <w:t xml:space="preserve">Каждый генератор пара </w:t>
      </w:r>
      <w:r w:rsidR="00FA7CA0">
        <w:t xml:space="preserve">ПАРОМАКС  </w:t>
      </w:r>
      <w:r>
        <w:t xml:space="preserve">тщательно тестируется </w:t>
      </w:r>
      <w:r w:rsidRPr="00F368CC">
        <w:t>перед отправкой с завода, поэтому в бойлере могут присутствовать остатки воды.</w:t>
      </w:r>
    </w:p>
    <w:p w:rsidR="007F0A4F" w:rsidRDefault="007F0A4F" w:rsidP="007F0A4F">
      <w:r>
        <w:t>ВАЖНАЯ ИНФОРМАЦИЯ</w:t>
      </w:r>
    </w:p>
    <w:p w:rsidR="007F0A4F" w:rsidRPr="00050816" w:rsidRDefault="007F0A4F" w:rsidP="00050816">
      <w:pPr>
        <w:pStyle w:val="a7"/>
        <w:numPr>
          <w:ilvl w:val="0"/>
          <w:numId w:val="20"/>
        </w:numPr>
      </w:pPr>
      <w:r w:rsidRPr="00050816">
        <w:t>Прочтите инструкцию перед установкой и использованием.</w:t>
      </w:r>
    </w:p>
    <w:p w:rsidR="007F0A4F" w:rsidRPr="00050816" w:rsidRDefault="007F0A4F" w:rsidP="00050816">
      <w:pPr>
        <w:pStyle w:val="a7"/>
        <w:numPr>
          <w:ilvl w:val="0"/>
          <w:numId w:val="20"/>
        </w:numPr>
      </w:pPr>
      <w:r w:rsidRPr="00050816">
        <w:t xml:space="preserve">Данное устройство должно быть подключено к </w:t>
      </w:r>
      <w:proofErr w:type="gramStart"/>
      <w:r w:rsidR="00FA7CA0">
        <w:t xml:space="preserve">Заземлению </w:t>
      </w:r>
      <w:r w:rsidRPr="00050816">
        <w:t>.</w:t>
      </w:r>
      <w:proofErr w:type="gramEnd"/>
      <w:r w:rsidRPr="00050816">
        <w:t xml:space="preserve"> </w:t>
      </w:r>
    </w:p>
    <w:p w:rsidR="007F0A4F" w:rsidRPr="00050816" w:rsidRDefault="007F0A4F" w:rsidP="00050816">
      <w:pPr>
        <w:pStyle w:val="a7"/>
        <w:numPr>
          <w:ilvl w:val="0"/>
          <w:numId w:val="20"/>
        </w:numPr>
      </w:pPr>
      <w:r w:rsidRPr="00050816">
        <w:t>Данное оборудование должно быть установлено квалифицированным специалистом.</w:t>
      </w:r>
    </w:p>
    <w:p w:rsidR="007F0A4F" w:rsidRPr="00050816" w:rsidRDefault="007F0A4F" w:rsidP="00050816">
      <w:pPr>
        <w:pStyle w:val="a7"/>
        <w:numPr>
          <w:ilvl w:val="0"/>
          <w:numId w:val="20"/>
        </w:numPr>
      </w:pPr>
      <w:r w:rsidRPr="00050816">
        <w:t>Отключите электропитание перед подсоединением прибора.</w:t>
      </w:r>
    </w:p>
    <w:p w:rsidR="007F0A4F" w:rsidRDefault="007F0A4F" w:rsidP="00050816">
      <w:pPr>
        <w:pStyle w:val="a7"/>
        <w:numPr>
          <w:ilvl w:val="0"/>
          <w:numId w:val="20"/>
        </w:numPr>
      </w:pPr>
      <w:r w:rsidRPr="00050816">
        <w:t>Убедитесь в соответствии подключения вашего генератора пара к одной или трем фазам.</w:t>
      </w:r>
    </w:p>
    <w:p w:rsidR="00050816" w:rsidRPr="00050816" w:rsidRDefault="00050816" w:rsidP="00050816">
      <w:pPr>
        <w:pStyle w:val="a7"/>
      </w:pPr>
    </w:p>
    <w:p w:rsidR="007F0A4F" w:rsidRDefault="007F0A4F" w:rsidP="007F0A4F">
      <w:r>
        <w:t>МЕРЫ ПРЕДОСТОРОЖНОСТИ при использовании парной</w:t>
      </w:r>
      <w:r w:rsidR="00050816">
        <w:t>.</w:t>
      </w:r>
    </w:p>
    <w:p w:rsidR="007F0A4F" w:rsidRDefault="007F0A4F" w:rsidP="007F0A4F">
      <w:pPr>
        <w:pStyle w:val="a7"/>
        <w:numPr>
          <w:ilvl w:val="0"/>
          <w:numId w:val="8"/>
        </w:numPr>
        <w:spacing w:line="240" w:lineRule="auto"/>
      </w:pPr>
      <w:r>
        <w:t>Не курите в парной.</w:t>
      </w:r>
    </w:p>
    <w:p w:rsidR="007F0A4F" w:rsidRDefault="007F0A4F" w:rsidP="007F0A4F">
      <w:pPr>
        <w:pStyle w:val="a7"/>
        <w:numPr>
          <w:ilvl w:val="0"/>
          <w:numId w:val="8"/>
        </w:numPr>
        <w:spacing w:line="240" w:lineRule="auto"/>
      </w:pPr>
      <w:r>
        <w:t>Убедитесь в хорошем вентиляции парной – рекомендуется производительность вентиляции из расчета 10 куб. м. в час на человека.</w:t>
      </w:r>
    </w:p>
    <w:p w:rsidR="007F0A4F" w:rsidRDefault="007F0A4F" w:rsidP="007F0A4F">
      <w:pPr>
        <w:pStyle w:val="a7"/>
        <w:numPr>
          <w:ilvl w:val="0"/>
          <w:numId w:val="8"/>
        </w:numPr>
        <w:spacing w:line="240" w:lineRule="auto"/>
      </w:pPr>
      <w:r>
        <w:t xml:space="preserve">При коммерческом использовании парогенератора необходимо поместить эту памятку </w:t>
      </w:r>
      <w:r w:rsidRPr="009254A6">
        <w:t>на видном месте.</w:t>
      </w:r>
    </w:p>
    <w:p w:rsidR="00056386" w:rsidRDefault="00056386" w:rsidP="007F0A4F">
      <w:pPr>
        <w:pStyle w:val="1"/>
      </w:pPr>
    </w:p>
    <w:p w:rsidR="00056386" w:rsidRDefault="00056386" w:rsidP="007F0A4F">
      <w:pPr>
        <w:pStyle w:val="1"/>
      </w:pPr>
    </w:p>
    <w:p w:rsidR="00056386" w:rsidRDefault="00056386" w:rsidP="007F0A4F">
      <w:pPr>
        <w:pStyle w:val="1"/>
      </w:pPr>
    </w:p>
    <w:p w:rsidR="00313451" w:rsidRDefault="00313451" w:rsidP="007F0A4F">
      <w:pPr>
        <w:pStyle w:val="1"/>
      </w:pPr>
    </w:p>
    <w:p w:rsidR="007F0A4F" w:rsidRDefault="007F0A4F" w:rsidP="007F0A4F">
      <w:pPr>
        <w:pStyle w:val="1"/>
      </w:pPr>
      <w:r>
        <w:t xml:space="preserve">Глава 1. Спецификация </w:t>
      </w:r>
    </w:p>
    <w:p w:rsidR="007F0A4F" w:rsidRDefault="007F0A4F" w:rsidP="007F0A4F"/>
    <w:p w:rsidR="007F0A4F" w:rsidRDefault="007F0A4F" w:rsidP="007F0A4F"/>
    <w:p w:rsidR="00056386" w:rsidRDefault="00056386" w:rsidP="007F0A4F"/>
    <w:p w:rsidR="00056386" w:rsidRDefault="00056386" w:rsidP="007F0A4F"/>
    <w:p w:rsidR="007F0A4F" w:rsidRDefault="007F0A4F" w:rsidP="007F0A4F">
      <w:r>
        <w:t>Примечание</w:t>
      </w:r>
    </w:p>
    <w:p w:rsidR="007F0A4F" w:rsidRDefault="007F0A4F" w:rsidP="007F0A4F">
      <w:r>
        <w:t xml:space="preserve">Если необходима большая мощность, </w:t>
      </w:r>
      <w:r w:rsidR="004453D8">
        <w:t xml:space="preserve">ПАРОМАКС </w:t>
      </w:r>
      <w:r>
        <w:t xml:space="preserve">контроллер можно подключать для управления двумя или более устройствами. Например, если вам необходим генератор пара в 30 кВт, вы можете подключить </w:t>
      </w:r>
      <w:r w:rsidR="00FC3406">
        <w:t>Паромакс</w:t>
      </w:r>
      <w:r>
        <w:t xml:space="preserve"> контроллер для управления двумя парогенераторами по 15 кВт или тремя по 10 кВт.</w:t>
      </w:r>
    </w:p>
    <w:p w:rsidR="007F0A4F" w:rsidRDefault="007F0A4F" w:rsidP="007F0A4F"/>
    <w:p w:rsidR="007F0A4F" w:rsidRDefault="007F0A4F" w:rsidP="007F0A4F">
      <w:pPr>
        <w:jc w:val="center"/>
      </w:pPr>
      <w:r>
        <w:t>Рис. 1</w:t>
      </w:r>
    </w:p>
    <w:p w:rsidR="007F0A4F" w:rsidRDefault="006A2392" w:rsidP="007F0A4F">
      <w:r>
        <w:rPr>
          <w:noProof/>
        </w:rPr>
        <w:drawing>
          <wp:inline distT="0" distB="0" distL="0" distR="0">
            <wp:extent cx="5940425" cy="3805524"/>
            <wp:effectExtent l="0" t="0" r="3175" b="5080"/>
            <wp:docPr id="3" name="Рисунок 3" descr="C:\Users\Алексей\Desktop\три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ей\Desktop\трио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805524"/>
                    </a:xfrm>
                    <a:prstGeom prst="rect">
                      <a:avLst/>
                    </a:prstGeom>
                    <a:noFill/>
                    <a:ln>
                      <a:noFill/>
                    </a:ln>
                  </pic:spPr>
                </pic:pic>
              </a:graphicData>
            </a:graphic>
          </wp:inline>
        </w:drawing>
      </w:r>
    </w:p>
    <w:p w:rsidR="007F0A4F" w:rsidRDefault="007F0A4F" w:rsidP="007F0A4F"/>
    <w:p w:rsidR="007F0A4F" w:rsidRDefault="00313451" w:rsidP="007F0A4F">
      <w:r>
        <w:rPr>
          <w:noProof/>
        </w:rPr>
        <w:lastRenderedPageBreak/>
        <w:drawing>
          <wp:inline distT="0" distB="0" distL="0" distR="0">
            <wp:extent cx="5955446" cy="3800723"/>
            <wp:effectExtent l="0" t="0" r="7620" b="0"/>
            <wp:docPr id="4" name="Рисунок 4" descr="C:\Users\Алексей\Desktop\три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ексей\Desktop\трио.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4110" cy="3799870"/>
                    </a:xfrm>
                    <a:prstGeom prst="rect">
                      <a:avLst/>
                    </a:prstGeom>
                    <a:noFill/>
                    <a:ln>
                      <a:noFill/>
                    </a:ln>
                  </pic:spPr>
                </pic:pic>
              </a:graphicData>
            </a:graphic>
          </wp:inline>
        </w:drawing>
      </w:r>
    </w:p>
    <w:p w:rsidR="00056386" w:rsidRDefault="00056386" w:rsidP="007F0A4F">
      <w:pPr>
        <w:spacing w:after="120"/>
        <w:jc w:val="center"/>
      </w:pPr>
    </w:p>
    <w:p w:rsidR="00056386" w:rsidRDefault="00056386" w:rsidP="007F0A4F">
      <w:pPr>
        <w:spacing w:after="120"/>
        <w:jc w:val="center"/>
      </w:pPr>
    </w:p>
    <w:p w:rsidR="00056386" w:rsidRDefault="00056386" w:rsidP="007F0A4F">
      <w:pPr>
        <w:spacing w:after="120"/>
        <w:jc w:val="center"/>
      </w:pPr>
    </w:p>
    <w:p w:rsidR="00056386" w:rsidRDefault="00056386" w:rsidP="007F0A4F">
      <w:pPr>
        <w:spacing w:after="120"/>
        <w:jc w:val="center"/>
      </w:pPr>
    </w:p>
    <w:p w:rsidR="00056386" w:rsidRDefault="00056386" w:rsidP="007F0A4F">
      <w:pPr>
        <w:spacing w:after="120"/>
        <w:jc w:val="center"/>
      </w:pPr>
    </w:p>
    <w:p w:rsidR="00056386" w:rsidRDefault="00056386" w:rsidP="007F0A4F">
      <w:pPr>
        <w:spacing w:after="120"/>
        <w:jc w:val="center"/>
      </w:pPr>
    </w:p>
    <w:p w:rsidR="00056386" w:rsidRDefault="00056386" w:rsidP="007F0A4F">
      <w:pPr>
        <w:spacing w:after="120"/>
        <w:jc w:val="center"/>
      </w:pPr>
    </w:p>
    <w:p w:rsidR="00056386" w:rsidRDefault="00056386" w:rsidP="007F0A4F">
      <w:pPr>
        <w:spacing w:after="120"/>
        <w:jc w:val="center"/>
      </w:pPr>
    </w:p>
    <w:p w:rsidR="007F0A4F" w:rsidRDefault="007F0A4F" w:rsidP="007F0A4F">
      <w:pPr>
        <w:spacing w:after="120"/>
        <w:jc w:val="center"/>
      </w:pPr>
      <w:r>
        <w:t>Рис. 3</w:t>
      </w:r>
    </w:p>
    <w:p w:rsidR="007F0A4F" w:rsidRDefault="007F0A4F" w:rsidP="007F0A4F">
      <w:pPr>
        <w:spacing w:after="120"/>
      </w:pPr>
      <w:r>
        <w:t xml:space="preserve">Параметры и размеры </w:t>
      </w:r>
      <w:r w:rsidR="004453D8">
        <w:t xml:space="preserve">ПАРОМАКС </w:t>
      </w:r>
      <w:r>
        <w:t>контроллера (таблица 2)</w:t>
      </w:r>
    </w:p>
    <w:tbl>
      <w:tblPr>
        <w:tblStyle w:val="a3"/>
        <w:tblW w:w="9807" w:type="dxa"/>
        <w:tblLayout w:type="fixed"/>
        <w:tblLook w:val="04A0" w:firstRow="1" w:lastRow="0" w:firstColumn="1" w:lastColumn="0" w:noHBand="0" w:noVBand="1"/>
      </w:tblPr>
      <w:tblGrid>
        <w:gridCol w:w="1242"/>
        <w:gridCol w:w="1560"/>
        <w:gridCol w:w="1701"/>
        <w:gridCol w:w="1417"/>
        <w:gridCol w:w="3887"/>
      </w:tblGrid>
      <w:tr w:rsidR="007F0A4F" w:rsidRPr="00215402" w:rsidTr="00594FAF">
        <w:tc>
          <w:tcPr>
            <w:tcW w:w="1242" w:type="dxa"/>
          </w:tcPr>
          <w:p w:rsidR="007F0A4F" w:rsidRPr="00215402" w:rsidRDefault="007F0A4F" w:rsidP="00215402">
            <w:pPr>
              <w:spacing w:before="120" w:after="120"/>
              <w:jc w:val="center"/>
              <w:rPr>
                <w:b/>
              </w:rPr>
            </w:pPr>
            <w:r w:rsidRPr="00215402">
              <w:rPr>
                <w:b/>
              </w:rPr>
              <w:t>Модель</w:t>
            </w:r>
          </w:p>
        </w:tc>
        <w:tc>
          <w:tcPr>
            <w:tcW w:w="1560" w:type="dxa"/>
          </w:tcPr>
          <w:p w:rsidR="007F0A4F" w:rsidRPr="00215402" w:rsidRDefault="007F0A4F" w:rsidP="00215402">
            <w:pPr>
              <w:spacing w:before="120" w:after="120"/>
              <w:jc w:val="center"/>
              <w:rPr>
                <w:b/>
              </w:rPr>
            </w:pPr>
            <w:r w:rsidRPr="00215402">
              <w:rPr>
                <w:b/>
              </w:rPr>
              <w:t>В</w:t>
            </w:r>
            <w:r w:rsidR="00215402" w:rsidRPr="00215402">
              <w:rPr>
                <w:b/>
              </w:rPr>
              <w:t>ремя работы, (мин</w:t>
            </w:r>
            <w:r w:rsidRPr="00215402">
              <w:rPr>
                <w:b/>
              </w:rPr>
              <w:t>)</w:t>
            </w:r>
          </w:p>
        </w:tc>
        <w:tc>
          <w:tcPr>
            <w:tcW w:w="1701" w:type="dxa"/>
          </w:tcPr>
          <w:p w:rsidR="007F0A4F" w:rsidRPr="00215402" w:rsidRDefault="00215402" w:rsidP="00215402">
            <w:pPr>
              <w:spacing w:before="120" w:after="120"/>
              <w:jc w:val="center"/>
              <w:rPr>
                <w:b/>
              </w:rPr>
            </w:pPr>
            <w:r w:rsidRPr="00215402">
              <w:rPr>
                <w:b/>
              </w:rPr>
              <w:t>Темпер</w:t>
            </w:r>
            <w:r>
              <w:rPr>
                <w:b/>
              </w:rPr>
              <w:t>ату</w:t>
            </w:r>
            <w:r w:rsidR="007F0A4F" w:rsidRPr="00215402">
              <w:rPr>
                <w:b/>
              </w:rPr>
              <w:t>ра</w:t>
            </w:r>
          </w:p>
        </w:tc>
        <w:tc>
          <w:tcPr>
            <w:tcW w:w="1417" w:type="dxa"/>
          </w:tcPr>
          <w:p w:rsidR="007F0A4F" w:rsidRPr="00215402" w:rsidRDefault="007F0A4F" w:rsidP="00215402">
            <w:pPr>
              <w:spacing w:before="120" w:after="120"/>
              <w:jc w:val="center"/>
              <w:rPr>
                <w:b/>
              </w:rPr>
            </w:pPr>
            <w:r w:rsidRPr="00215402">
              <w:rPr>
                <w:b/>
              </w:rPr>
              <w:t>Размеры (</w:t>
            </w:r>
            <w:proofErr w:type="spellStart"/>
            <w:r w:rsidRPr="00215402">
              <w:rPr>
                <w:b/>
              </w:rPr>
              <w:t>ДхШхВ</w:t>
            </w:r>
            <w:proofErr w:type="spellEnd"/>
            <w:r w:rsidRPr="00215402">
              <w:rPr>
                <w:b/>
              </w:rPr>
              <w:t xml:space="preserve"> мм)</w:t>
            </w:r>
          </w:p>
        </w:tc>
        <w:tc>
          <w:tcPr>
            <w:tcW w:w="3887" w:type="dxa"/>
          </w:tcPr>
          <w:p w:rsidR="007F0A4F" w:rsidRPr="00215402" w:rsidRDefault="007F0A4F" w:rsidP="00215402">
            <w:pPr>
              <w:spacing w:before="120" w:after="120"/>
              <w:jc w:val="center"/>
              <w:rPr>
                <w:b/>
              </w:rPr>
            </w:pPr>
            <w:r w:rsidRPr="00215402">
              <w:rPr>
                <w:b/>
              </w:rPr>
              <w:t>Примечания</w:t>
            </w:r>
          </w:p>
        </w:tc>
      </w:tr>
      <w:tr w:rsidR="007F0A4F" w:rsidTr="00594FAF">
        <w:tc>
          <w:tcPr>
            <w:tcW w:w="1242" w:type="dxa"/>
          </w:tcPr>
          <w:p w:rsidR="007F0A4F" w:rsidRDefault="007F0A4F" w:rsidP="00215402">
            <w:pPr>
              <w:spacing w:before="120" w:after="120"/>
              <w:jc w:val="center"/>
            </w:pPr>
          </w:p>
          <w:p w:rsidR="007F0A4F" w:rsidRPr="00594FAF" w:rsidRDefault="004453D8" w:rsidP="00215402">
            <w:pPr>
              <w:spacing w:before="120" w:after="120"/>
              <w:jc w:val="center"/>
              <w:rPr>
                <w:sz w:val="16"/>
                <w:szCs w:val="16"/>
              </w:rPr>
            </w:pPr>
            <w:r w:rsidRPr="00594FAF">
              <w:rPr>
                <w:sz w:val="16"/>
                <w:szCs w:val="16"/>
              </w:rPr>
              <w:t>ПАРОМАКС</w:t>
            </w:r>
          </w:p>
        </w:tc>
        <w:tc>
          <w:tcPr>
            <w:tcW w:w="1560" w:type="dxa"/>
          </w:tcPr>
          <w:p w:rsidR="007F0A4F" w:rsidRDefault="007F0A4F" w:rsidP="00215402">
            <w:pPr>
              <w:spacing w:before="120" w:after="120"/>
              <w:jc w:val="center"/>
              <w:rPr>
                <w:lang w:val="en-US"/>
              </w:rPr>
            </w:pPr>
          </w:p>
          <w:p w:rsidR="007F0A4F" w:rsidRPr="00506EB8" w:rsidRDefault="007F0A4F" w:rsidP="00215402">
            <w:pPr>
              <w:spacing w:before="120" w:after="120"/>
              <w:jc w:val="center"/>
              <w:rPr>
                <w:lang w:val="en-US"/>
              </w:rPr>
            </w:pPr>
            <w:r>
              <w:rPr>
                <w:lang w:val="en-US"/>
              </w:rPr>
              <w:t>10-240</w:t>
            </w:r>
          </w:p>
        </w:tc>
        <w:tc>
          <w:tcPr>
            <w:tcW w:w="1701" w:type="dxa"/>
          </w:tcPr>
          <w:p w:rsidR="007F0A4F" w:rsidRDefault="007F0A4F" w:rsidP="00215402">
            <w:pPr>
              <w:spacing w:before="120" w:after="120"/>
              <w:jc w:val="center"/>
              <w:rPr>
                <w:lang w:val="en-US"/>
              </w:rPr>
            </w:pPr>
            <w:r>
              <w:rPr>
                <w:lang w:val="en-US"/>
              </w:rPr>
              <w:t xml:space="preserve">30 – 60 </w:t>
            </w:r>
            <w:r>
              <w:rPr>
                <w:rFonts w:cs="Arial"/>
                <w:lang w:val="en-US"/>
              </w:rPr>
              <w:t>°</w:t>
            </w:r>
            <w:r>
              <w:rPr>
                <w:lang w:val="en-US"/>
              </w:rPr>
              <w:t>C</w:t>
            </w:r>
          </w:p>
          <w:p w:rsidR="007F0A4F" w:rsidRPr="002E1A30" w:rsidRDefault="007F0A4F" w:rsidP="00215402">
            <w:pPr>
              <w:spacing w:before="120" w:after="120"/>
              <w:jc w:val="center"/>
              <w:rPr>
                <w:lang w:val="en-US"/>
              </w:rPr>
            </w:pPr>
          </w:p>
        </w:tc>
        <w:tc>
          <w:tcPr>
            <w:tcW w:w="1417" w:type="dxa"/>
          </w:tcPr>
          <w:p w:rsidR="007F0A4F" w:rsidRDefault="007F0A4F" w:rsidP="00215402">
            <w:pPr>
              <w:spacing w:before="120" w:after="120"/>
              <w:jc w:val="center"/>
              <w:rPr>
                <w:lang w:val="en-US"/>
              </w:rPr>
            </w:pPr>
          </w:p>
          <w:p w:rsidR="007F0A4F" w:rsidRPr="002E1A30" w:rsidRDefault="007F0A4F" w:rsidP="00215402">
            <w:pPr>
              <w:spacing w:before="120" w:after="120"/>
              <w:jc w:val="center"/>
              <w:rPr>
                <w:lang w:val="en-US"/>
              </w:rPr>
            </w:pPr>
            <w:r>
              <w:rPr>
                <w:lang w:val="en-US"/>
              </w:rPr>
              <w:t>150x92x22</w:t>
            </w:r>
          </w:p>
        </w:tc>
        <w:tc>
          <w:tcPr>
            <w:tcW w:w="3887" w:type="dxa"/>
          </w:tcPr>
          <w:p w:rsidR="007F0A4F" w:rsidRPr="002E1A30" w:rsidRDefault="007F0A4F" w:rsidP="00215402">
            <w:pPr>
              <w:spacing w:before="120" w:after="120"/>
            </w:pPr>
            <w:r>
              <w:t>Когда индикатор времени показывает «Продолжительно», генератор будет работать постоянно до тех пор, пока его не выключат.</w:t>
            </w:r>
          </w:p>
        </w:tc>
      </w:tr>
      <w:tr w:rsidR="007F0A4F" w:rsidTr="00594FAF">
        <w:tc>
          <w:tcPr>
            <w:tcW w:w="1242" w:type="dxa"/>
          </w:tcPr>
          <w:p w:rsidR="007F0A4F" w:rsidRDefault="007F0A4F" w:rsidP="00215402">
            <w:pPr>
              <w:spacing w:before="120" w:after="120"/>
              <w:jc w:val="center"/>
            </w:pPr>
          </w:p>
          <w:p w:rsidR="007F0A4F" w:rsidRPr="00594FAF" w:rsidRDefault="004453D8" w:rsidP="00215402">
            <w:pPr>
              <w:spacing w:before="120" w:after="120"/>
              <w:jc w:val="center"/>
              <w:rPr>
                <w:sz w:val="16"/>
                <w:szCs w:val="16"/>
              </w:rPr>
            </w:pPr>
            <w:r w:rsidRPr="00594FAF">
              <w:rPr>
                <w:sz w:val="16"/>
                <w:szCs w:val="16"/>
              </w:rPr>
              <w:t>Кнопка</w:t>
            </w:r>
          </w:p>
          <w:p w:rsidR="004453D8" w:rsidRPr="00506EB8" w:rsidRDefault="004453D8" w:rsidP="00215402">
            <w:pPr>
              <w:spacing w:before="120" w:after="120"/>
              <w:jc w:val="center"/>
              <w:rPr>
                <w:lang w:val="en-US"/>
              </w:rPr>
            </w:pPr>
            <w:r w:rsidRPr="00594FAF">
              <w:rPr>
                <w:sz w:val="16"/>
                <w:szCs w:val="16"/>
              </w:rPr>
              <w:t>ПАРОМАКС</w:t>
            </w:r>
          </w:p>
        </w:tc>
        <w:tc>
          <w:tcPr>
            <w:tcW w:w="1560" w:type="dxa"/>
          </w:tcPr>
          <w:p w:rsidR="007F0A4F" w:rsidRDefault="007F0A4F" w:rsidP="00215402">
            <w:pPr>
              <w:spacing w:before="120" w:after="120"/>
              <w:jc w:val="center"/>
              <w:rPr>
                <w:lang w:val="en-US"/>
              </w:rPr>
            </w:pPr>
          </w:p>
          <w:p w:rsidR="007F0A4F" w:rsidRPr="00506EB8" w:rsidRDefault="007F0A4F" w:rsidP="00215402">
            <w:pPr>
              <w:spacing w:before="120" w:after="120"/>
              <w:jc w:val="center"/>
              <w:rPr>
                <w:lang w:val="en-US"/>
              </w:rPr>
            </w:pPr>
            <w:r>
              <w:rPr>
                <w:lang w:val="en-US"/>
              </w:rPr>
              <w:t>30</w:t>
            </w:r>
          </w:p>
        </w:tc>
        <w:tc>
          <w:tcPr>
            <w:tcW w:w="1701" w:type="dxa"/>
          </w:tcPr>
          <w:p w:rsidR="007F0A4F" w:rsidRDefault="007F0A4F" w:rsidP="00215402">
            <w:pPr>
              <w:spacing w:before="120" w:after="120"/>
              <w:jc w:val="center"/>
            </w:pPr>
          </w:p>
        </w:tc>
        <w:tc>
          <w:tcPr>
            <w:tcW w:w="1417" w:type="dxa"/>
          </w:tcPr>
          <w:p w:rsidR="007F0A4F" w:rsidRDefault="007F0A4F" w:rsidP="00215402">
            <w:pPr>
              <w:spacing w:before="120" w:after="120"/>
              <w:jc w:val="center"/>
              <w:rPr>
                <w:lang w:val="en-US"/>
              </w:rPr>
            </w:pPr>
          </w:p>
          <w:p w:rsidR="007F0A4F" w:rsidRPr="002E1A30" w:rsidRDefault="007F0A4F" w:rsidP="00215402">
            <w:pPr>
              <w:spacing w:before="120" w:after="120"/>
              <w:jc w:val="center"/>
              <w:rPr>
                <w:lang w:val="en-US"/>
              </w:rPr>
            </w:pPr>
            <w:r>
              <w:rPr>
                <w:lang w:val="en-US"/>
              </w:rPr>
              <w:t>60x60</w:t>
            </w:r>
          </w:p>
        </w:tc>
        <w:tc>
          <w:tcPr>
            <w:tcW w:w="3887" w:type="dxa"/>
          </w:tcPr>
          <w:p w:rsidR="007F0A4F" w:rsidRDefault="007F0A4F" w:rsidP="00215402">
            <w:pPr>
              <w:spacing w:before="120" w:after="120"/>
            </w:pPr>
            <w:r w:rsidRPr="00557112">
              <w:t>Оснащен кнопкой подачи пара.</w:t>
            </w:r>
            <w:r>
              <w:t xml:space="preserve"> При однократном нажатии будет работать 30 минут, при втором нажатии прекратит работу. Предназначено </w:t>
            </w:r>
            <w:r w:rsidR="00050816">
              <w:t>для коммерческого использования.</w:t>
            </w:r>
          </w:p>
        </w:tc>
      </w:tr>
    </w:tbl>
    <w:p w:rsidR="007F0A4F" w:rsidRDefault="007F0A4F" w:rsidP="007F0A4F">
      <w:pPr>
        <w:pStyle w:val="1"/>
      </w:pPr>
      <w:r>
        <w:lastRenderedPageBreak/>
        <w:t xml:space="preserve">Глава 2. Корпус и функции генератора пара серии </w:t>
      </w:r>
      <w:r w:rsidR="004453D8">
        <w:t>ПАРОМАКС</w:t>
      </w:r>
    </w:p>
    <w:p w:rsidR="007F0A4F" w:rsidRDefault="007F0A4F" w:rsidP="007F0A4F">
      <w:r>
        <w:t xml:space="preserve">Описание составных частей </w:t>
      </w:r>
      <w:r w:rsidR="004453D8">
        <w:t xml:space="preserve">ПАРОМАКС </w:t>
      </w:r>
      <w:r>
        <w:t>генератора.</w:t>
      </w:r>
    </w:p>
    <w:p w:rsidR="007F0A4F" w:rsidRDefault="007F0A4F" w:rsidP="007F0A4F">
      <w:pPr>
        <w:pStyle w:val="a7"/>
        <w:numPr>
          <w:ilvl w:val="0"/>
          <w:numId w:val="6"/>
        </w:numPr>
      </w:pPr>
      <w:r w:rsidRPr="00557112">
        <w:t>Корпус генератора пара (рис. 4)</w:t>
      </w:r>
      <w:r>
        <w:rPr>
          <w:noProof/>
        </w:rPr>
        <w:drawing>
          <wp:inline distT="0" distB="0" distL="0" distR="0" wp14:anchorId="401E9DC6" wp14:editId="71978327">
            <wp:extent cx="4333460" cy="1963972"/>
            <wp:effectExtent l="0" t="0" r="0" b="0"/>
            <wp:docPr id="8" name="Рисунок 8" descr="C:\Переводы\Переводы документов\иврит\ри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Переводы\Переводы документов\иврит\рис.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6820" cy="1965495"/>
                    </a:xfrm>
                    <a:prstGeom prst="rect">
                      <a:avLst/>
                    </a:prstGeom>
                    <a:noFill/>
                    <a:ln>
                      <a:noFill/>
                    </a:ln>
                  </pic:spPr>
                </pic:pic>
              </a:graphicData>
            </a:graphic>
          </wp:inline>
        </w:drawing>
      </w:r>
    </w:p>
    <w:p w:rsidR="007F0A4F" w:rsidRPr="00557112" w:rsidRDefault="007F0A4F" w:rsidP="007F0A4F">
      <w:pPr>
        <w:pStyle w:val="a7"/>
      </w:pPr>
    </w:p>
    <w:p w:rsidR="007F0A4F" w:rsidRPr="00DA7A61" w:rsidRDefault="007F0A4F" w:rsidP="007F0A4F">
      <w:pPr>
        <w:pStyle w:val="a7"/>
        <w:numPr>
          <w:ilvl w:val="0"/>
          <w:numId w:val="6"/>
        </w:numPr>
        <w:spacing w:line="240" w:lineRule="auto"/>
        <w:ind w:left="1077" w:hanging="357"/>
      </w:pPr>
      <w:r w:rsidRPr="00DA7A61">
        <w:t>Описание деталей и узлов устройства (таблица 3).</w:t>
      </w:r>
    </w:p>
    <w:tbl>
      <w:tblPr>
        <w:tblStyle w:val="a3"/>
        <w:tblW w:w="9841" w:type="dxa"/>
        <w:tblInd w:w="-34" w:type="dxa"/>
        <w:tblLook w:val="04A0" w:firstRow="1" w:lastRow="0" w:firstColumn="1" w:lastColumn="0" w:noHBand="0" w:noVBand="1"/>
      </w:tblPr>
      <w:tblGrid>
        <w:gridCol w:w="598"/>
        <w:gridCol w:w="2805"/>
        <w:gridCol w:w="6438"/>
      </w:tblGrid>
      <w:tr w:rsidR="007F0A4F" w:rsidRPr="00860FD6" w:rsidTr="00845534">
        <w:tc>
          <w:tcPr>
            <w:tcW w:w="598" w:type="dxa"/>
          </w:tcPr>
          <w:p w:rsidR="007F0A4F" w:rsidRPr="00860FD6" w:rsidRDefault="007F0A4F" w:rsidP="00845534">
            <w:pPr>
              <w:spacing w:before="60" w:after="60"/>
              <w:rPr>
                <w:b/>
              </w:rPr>
            </w:pPr>
            <w:r w:rsidRPr="00860FD6">
              <w:rPr>
                <w:b/>
              </w:rPr>
              <w:t xml:space="preserve">№ </w:t>
            </w:r>
          </w:p>
        </w:tc>
        <w:tc>
          <w:tcPr>
            <w:tcW w:w="2805" w:type="dxa"/>
          </w:tcPr>
          <w:p w:rsidR="007F0A4F" w:rsidRPr="00860FD6" w:rsidRDefault="007F0A4F" w:rsidP="00845534">
            <w:pPr>
              <w:spacing w:before="60" w:after="60"/>
              <w:rPr>
                <w:b/>
              </w:rPr>
            </w:pPr>
            <w:r w:rsidRPr="00860FD6">
              <w:rPr>
                <w:b/>
              </w:rPr>
              <w:t xml:space="preserve">Наименование детали </w:t>
            </w:r>
          </w:p>
        </w:tc>
        <w:tc>
          <w:tcPr>
            <w:tcW w:w="6438" w:type="dxa"/>
          </w:tcPr>
          <w:p w:rsidR="007F0A4F" w:rsidRPr="00860FD6" w:rsidRDefault="007F0A4F" w:rsidP="00845534">
            <w:pPr>
              <w:spacing w:before="60" w:after="60"/>
              <w:rPr>
                <w:b/>
              </w:rPr>
            </w:pPr>
            <w:r w:rsidRPr="00860FD6">
              <w:rPr>
                <w:b/>
              </w:rPr>
              <w:t>Описание</w:t>
            </w:r>
          </w:p>
        </w:tc>
      </w:tr>
      <w:tr w:rsidR="007F0A4F" w:rsidTr="00845534">
        <w:tc>
          <w:tcPr>
            <w:tcW w:w="598" w:type="dxa"/>
          </w:tcPr>
          <w:p w:rsidR="007F0A4F" w:rsidRDefault="007F0A4F" w:rsidP="00845534">
            <w:pPr>
              <w:spacing w:before="60" w:after="60"/>
            </w:pPr>
            <w:r>
              <w:t>1</w:t>
            </w:r>
          </w:p>
        </w:tc>
        <w:tc>
          <w:tcPr>
            <w:tcW w:w="2805" w:type="dxa"/>
          </w:tcPr>
          <w:p w:rsidR="007F0A4F" w:rsidRDefault="007F0A4F" w:rsidP="00845534">
            <w:pPr>
              <w:spacing w:before="60" w:after="60"/>
            </w:pPr>
            <w:r>
              <w:t>Клапан подачи воды</w:t>
            </w:r>
          </w:p>
        </w:tc>
        <w:tc>
          <w:tcPr>
            <w:tcW w:w="6438" w:type="dxa"/>
          </w:tcPr>
          <w:p w:rsidR="007F0A4F" w:rsidRDefault="007F0A4F" w:rsidP="00845534">
            <w:pPr>
              <w:spacing w:before="60" w:after="60"/>
            </w:pPr>
            <w:r>
              <w:t>Автоматически управляет подачей воды (максимальное давление 2 бара)</w:t>
            </w:r>
          </w:p>
        </w:tc>
      </w:tr>
      <w:tr w:rsidR="007F0A4F" w:rsidTr="00845534">
        <w:tc>
          <w:tcPr>
            <w:tcW w:w="598" w:type="dxa"/>
          </w:tcPr>
          <w:p w:rsidR="007F0A4F" w:rsidRDefault="007F0A4F" w:rsidP="00845534">
            <w:pPr>
              <w:spacing w:before="60" w:after="60"/>
            </w:pPr>
            <w:r>
              <w:t>2</w:t>
            </w:r>
          </w:p>
        </w:tc>
        <w:tc>
          <w:tcPr>
            <w:tcW w:w="2805" w:type="dxa"/>
          </w:tcPr>
          <w:p w:rsidR="007F0A4F" w:rsidRDefault="007F0A4F" w:rsidP="00845534">
            <w:pPr>
              <w:spacing w:before="60" w:after="60"/>
            </w:pPr>
            <w:r>
              <w:t>Клапан слива</w:t>
            </w:r>
          </w:p>
        </w:tc>
        <w:tc>
          <w:tcPr>
            <w:tcW w:w="6438" w:type="dxa"/>
          </w:tcPr>
          <w:p w:rsidR="007F0A4F" w:rsidRDefault="007F0A4F" w:rsidP="00845534">
            <w:pPr>
              <w:spacing w:before="60" w:after="60"/>
            </w:pPr>
            <w:r>
              <w:t>Управляется контроллером. Включается/выключается для слива воды.</w:t>
            </w:r>
          </w:p>
        </w:tc>
      </w:tr>
      <w:tr w:rsidR="007F0A4F" w:rsidTr="00845534">
        <w:tc>
          <w:tcPr>
            <w:tcW w:w="598" w:type="dxa"/>
          </w:tcPr>
          <w:p w:rsidR="007F0A4F" w:rsidRDefault="007F0A4F" w:rsidP="00845534">
            <w:pPr>
              <w:spacing w:before="60" w:after="60"/>
            </w:pPr>
            <w:r>
              <w:t>3</w:t>
            </w:r>
          </w:p>
        </w:tc>
        <w:tc>
          <w:tcPr>
            <w:tcW w:w="2805" w:type="dxa"/>
          </w:tcPr>
          <w:p w:rsidR="007F0A4F" w:rsidRDefault="007F0A4F" w:rsidP="00845534">
            <w:pPr>
              <w:spacing w:before="60" w:after="60"/>
            </w:pPr>
            <w:r>
              <w:t>Вход питания</w:t>
            </w:r>
          </w:p>
        </w:tc>
        <w:tc>
          <w:tcPr>
            <w:tcW w:w="6438" w:type="dxa"/>
          </w:tcPr>
          <w:p w:rsidR="007F0A4F" w:rsidRDefault="007F0A4F" w:rsidP="00845534">
            <w:pPr>
              <w:spacing w:before="60" w:after="60"/>
            </w:pPr>
            <w:r>
              <w:t>Подвод кабеля питания</w:t>
            </w:r>
          </w:p>
        </w:tc>
      </w:tr>
      <w:tr w:rsidR="007F0A4F" w:rsidTr="00845534">
        <w:tc>
          <w:tcPr>
            <w:tcW w:w="598" w:type="dxa"/>
          </w:tcPr>
          <w:p w:rsidR="007F0A4F" w:rsidRDefault="007F0A4F" w:rsidP="00845534">
            <w:pPr>
              <w:spacing w:before="60" w:after="60"/>
            </w:pPr>
            <w:r>
              <w:t>4</w:t>
            </w:r>
          </w:p>
        </w:tc>
        <w:tc>
          <w:tcPr>
            <w:tcW w:w="2805" w:type="dxa"/>
          </w:tcPr>
          <w:p w:rsidR="007F0A4F" w:rsidRDefault="007F0A4F" w:rsidP="00845534">
            <w:pPr>
              <w:spacing w:before="60" w:after="60"/>
            </w:pPr>
            <w:r>
              <w:t>Вход кабеля управления</w:t>
            </w:r>
          </w:p>
        </w:tc>
        <w:tc>
          <w:tcPr>
            <w:tcW w:w="6438" w:type="dxa"/>
          </w:tcPr>
          <w:p w:rsidR="007F0A4F" w:rsidRDefault="007F0A4F" w:rsidP="00845534">
            <w:pPr>
              <w:spacing w:before="60" w:after="60"/>
            </w:pPr>
            <w:r>
              <w:t>Подвод кабеля управляющего контроллера</w:t>
            </w:r>
          </w:p>
        </w:tc>
      </w:tr>
      <w:tr w:rsidR="007F0A4F" w:rsidTr="00845534">
        <w:tc>
          <w:tcPr>
            <w:tcW w:w="598" w:type="dxa"/>
          </w:tcPr>
          <w:p w:rsidR="007F0A4F" w:rsidRDefault="007F0A4F" w:rsidP="00845534">
            <w:pPr>
              <w:spacing w:before="60" w:after="60"/>
            </w:pPr>
            <w:r>
              <w:t>5</w:t>
            </w:r>
          </w:p>
        </w:tc>
        <w:tc>
          <w:tcPr>
            <w:tcW w:w="2805" w:type="dxa"/>
          </w:tcPr>
          <w:p w:rsidR="007F0A4F" w:rsidRDefault="007F0A4F" w:rsidP="00845534">
            <w:pPr>
              <w:spacing w:before="60" w:after="60"/>
            </w:pPr>
            <w:r>
              <w:t>Бак из нержавеющей стали</w:t>
            </w:r>
          </w:p>
        </w:tc>
        <w:tc>
          <w:tcPr>
            <w:tcW w:w="6438" w:type="dxa"/>
          </w:tcPr>
          <w:p w:rsidR="007F0A4F" w:rsidRDefault="007F0A4F" w:rsidP="00845534">
            <w:pPr>
              <w:spacing w:before="60" w:after="60"/>
            </w:pPr>
            <w:r>
              <w:t xml:space="preserve">Бойлер </w:t>
            </w:r>
          </w:p>
        </w:tc>
      </w:tr>
      <w:tr w:rsidR="007F0A4F" w:rsidTr="00845534">
        <w:tc>
          <w:tcPr>
            <w:tcW w:w="598" w:type="dxa"/>
          </w:tcPr>
          <w:p w:rsidR="007F0A4F" w:rsidRDefault="007F0A4F" w:rsidP="00845534">
            <w:pPr>
              <w:spacing w:before="60" w:after="60"/>
            </w:pPr>
            <w:r>
              <w:t>6</w:t>
            </w:r>
          </w:p>
        </w:tc>
        <w:tc>
          <w:tcPr>
            <w:tcW w:w="2805" w:type="dxa"/>
          </w:tcPr>
          <w:p w:rsidR="007F0A4F" w:rsidRDefault="007F0A4F" w:rsidP="00845534">
            <w:pPr>
              <w:spacing w:before="60" w:after="60"/>
            </w:pPr>
            <w:r>
              <w:t>Изолирующий материал</w:t>
            </w:r>
          </w:p>
        </w:tc>
        <w:tc>
          <w:tcPr>
            <w:tcW w:w="6438" w:type="dxa"/>
          </w:tcPr>
          <w:p w:rsidR="007F0A4F" w:rsidRDefault="007F0A4F" w:rsidP="00845534">
            <w:pPr>
              <w:spacing w:before="60" w:after="60"/>
            </w:pPr>
            <w:r>
              <w:t>Сокращает потери тепла бойлера</w:t>
            </w:r>
          </w:p>
        </w:tc>
      </w:tr>
      <w:tr w:rsidR="007F0A4F" w:rsidTr="00845534">
        <w:tc>
          <w:tcPr>
            <w:tcW w:w="598" w:type="dxa"/>
          </w:tcPr>
          <w:p w:rsidR="007F0A4F" w:rsidRDefault="007F0A4F" w:rsidP="00845534">
            <w:pPr>
              <w:spacing w:before="60" w:after="60"/>
            </w:pPr>
            <w:r>
              <w:t>7</w:t>
            </w:r>
          </w:p>
        </w:tc>
        <w:tc>
          <w:tcPr>
            <w:tcW w:w="2805" w:type="dxa"/>
          </w:tcPr>
          <w:p w:rsidR="007F0A4F" w:rsidRDefault="007F0A4F" w:rsidP="00845534">
            <w:pPr>
              <w:spacing w:before="60" w:after="60"/>
            </w:pPr>
            <w:r>
              <w:t xml:space="preserve">Датчик уровня воды </w:t>
            </w:r>
          </w:p>
        </w:tc>
        <w:tc>
          <w:tcPr>
            <w:tcW w:w="6438" w:type="dxa"/>
          </w:tcPr>
          <w:p w:rsidR="007F0A4F" w:rsidRDefault="007F0A4F" w:rsidP="00845534">
            <w:pPr>
              <w:spacing w:before="60" w:after="60"/>
            </w:pPr>
            <w:r>
              <w:t>Определяет уровень воды</w:t>
            </w:r>
          </w:p>
        </w:tc>
      </w:tr>
      <w:tr w:rsidR="007F0A4F" w:rsidTr="00845534">
        <w:tc>
          <w:tcPr>
            <w:tcW w:w="598" w:type="dxa"/>
          </w:tcPr>
          <w:p w:rsidR="007F0A4F" w:rsidRDefault="007F0A4F" w:rsidP="00845534">
            <w:pPr>
              <w:spacing w:before="60" w:after="60"/>
            </w:pPr>
            <w:r>
              <w:t>8</w:t>
            </w:r>
          </w:p>
        </w:tc>
        <w:tc>
          <w:tcPr>
            <w:tcW w:w="2805" w:type="dxa"/>
          </w:tcPr>
          <w:p w:rsidR="007F0A4F" w:rsidRPr="005913A5" w:rsidRDefault="007F0A4F" w:rsidP="00845534">
            <w:pPr>
              <w:spacing w:before="60" w:after="60"/>
              <w:rPr>
                <w:highlight w:val="yellow"/>
              </w:rPr>
            </w:pPr>
            <w:r w:rsidRPr="0047062D">
              <w:t>Выпуск пара</w:t>
            </w:r>
          </w:p>
        </w:tc>
        <w:tc>
          <w:tcPr>
            <w:tcW w:w="6438" w:type="dxa"/>
          </w:tcPr>
          <w:p w:rsidR="007F0A4F" w:rsidRDefault="007F0A4F" w:rsidP="00845534">
            <w:pPr>
              <w:spacing w:before="60" w:after="60"/>
            </w:pPr>
            <w:r>
              <w:t>Отверстие выпуска пара</w:t>
            </w:r>
          </w:p>
        </w:tc>
      </w:tr>
      <w:tr w:rsidR="007F0A4F" w:rsidTr="00845534">
        <w:tc>
          <w:tcPr>
            <w:tcW w:w="598" w:type="dxa"/>
          </w:tcPr>
          <w:p w:rsidR="007F0A4F" w:rsidRDefault="007F0A4F" w:rsidP="00845534">
            <w:pPr>
              <w:spacing w:before="60" w:after="60"/>
            </w:pPr>
            <w:r>
              <w:t>9</w:t>
            </w:r>
          </w:p>
        </w:tc>
        <w:tc>
          <w:tcPr>
            <w:tcW w:w="2805" w:type="dxa"/>
          </w:tcPr>
          <w:p w:rsidR="007F0A4F" w:rsidRDefault="007F0A4F" w:rsidP="00845534">
            <w:pPr>
              <w:spacing w:before="60" w:after="60"/>
              <w:rPr>
                <w:highlight w:val="yellow"/>
              </w:rPr>
            </w:pPr>
            <w:r w:rsidRPr="0047062D">
              <w:t>Клапан сброса давления</w:t>
            </w:r>
          </w:p>
        </w:tc>
        <w:tc>
          <w:tcPr>
            <w:tcW w:w="6438" w:type="dxa"/>
          </w:tcPr>
          <w:p w:rsidR="007F0A4F" w:rsidRDefault="007F0A4F" w:rsidP="00845534">
            <w:pPr>
              <w:spacing w:before="60" w:after="60"/>
            </w:pPr>
            <w:r>
              <w:t>Включается, если давление в бойлере превышает 0,12 мПа</w:t>
            </w:r>
          </w:p>
        </w:tc>
      </w:tr>
      <w:tr w:rsidR="007F0A4F" w:rsidTr="00845534">
        <w:tc>
          <w:tcPr>
            <w:tcW w:w="598" w:type="dxa"/>
          </w:tcPr>
          <w:p w:rsidR="007F0A4F" w:rsidRPr="009F3C76" w:rsidRDefault="007F0A4F" w:rsidP="00845534">
            <w:pPr>
              <w:spacing w:before="60" w:after="60"/>
            </w:pPr>
            <w:r w:rsidRPr="009F3C76">
              <w:t>10</w:t>
            </w:r>
          </w:p>
        </w:tc>
        <w:tc>
          <w:tcPr>
            <w:tcW w:w="2805" w:type="dxa"/>
          </w:tcPr>
          <w:p w:rsidR="007F0A4F" w:rsidRPr="009F3C76" w:rsidRDefault="007F0A4F" w:rsidP="00845534">
            <w:pPr>
              <w:spacing w:before="60" w:after="60"/>
            </w:pPr>
            <w:r>
              <w:t>Термовыключатель</w:t>
            </w:r>
          </w:p>
        </w:tc>
        <w:tc>
          <w:tcPr>
            <w:tcW w:w="6438" w:type="dxa"/>
          </w:tcPr>
          <w:p w:rsidR="007F0A4F" w:rsidRDefault="007F0A4F" w:rsidP="00845534">
            <w:pPr>
              <w:spacing w:before="60" w:after="60"/>
            </w:pPr>
            <w:r>
              <w:t>Защита от работы без воды, срабатывает при 110</w:t>
            </w:r>
            <w:r w:rsidRPr="003D5BF6">
              <w:t xml:space="preserve"> </w:t>
            </w:r>
            <w:r w:rsidRPr="003D5BF6">
              <w:rPr>
                <w:rFonts w:cs="Arial"/>
              </w:rPr>
              <w:t>°</w:t>
            </w:r>
            <w:r>
              <w:rPr>
                <w:lang w:val="en-US"/>
              </w:rPr>
              <w:t>C</w:t>
            </w:r>
          </w:p>
        </w:tc>
      </w:tr>
      <w:tr w:rsidR="007F0A4F" w:rsidTr="00845534">
        <w:tc>
          <w:tcPr>
            <w:tcW w:w="598" w:type="dxa"/>
          </w:tcPr>
          <w:p w:rsidR="007F0A4F" w:rsidRDefault="007F0A4F" w:rsidP="00845534">
            <w:pPr>
              <w:spacing w:before="60" w:after="60"/>
            </w:pPr>
            <w:r>
              <w:t>11</w:t>
            </w:r>
          </w:p>
        </w:tc>
        <w:tc>
          <w:tcPr>
            <w:tcW w:w="2805" w:type="dxa"/>
          </w:tcPr>
          <w:p w:rsidR="007F0A4F" w:rsidRDefault="007F0A4F" w:rsidP="00845534">
            <w:pPr>
              <w:spacing w:before="60" w:after="60"/>
              <w:rPr>
                <w:highlight w:val="yellow"/>
              </w:rPr>
            </w:pPr>
            <w:r w:rsidRPr="009F3C76">
              <w:t>Основная плата</w:t>
            </w:r>
          </w:p>
        </w:tc>
        <w:tc>
          <w:tcPr>
            <w:tcW w:w="6438" w:type="dxa"/>
          </w:tcPr>
          <w:p w:rsidR="007F0A4F" w:rsidRDefault="007F0A4F" w:rsidP="00845534">
            <w:pPr>
              <w:spacing w:before="60" w:after="60"/>
            </w:pPr>
            <w:r>
              <w:t>Блок управления</w:t>
            </w:r>
          </w:p>
        </w:tc>
      </w:tr>
      <w:tr w:rsidR="007F0A4F" w:rsidRPr="009F3C76" w:rsidTr="00845534">
        <w:tc>
          <w:tcPr>
            <w:tcW w:w="598" w:type="dxa"/>
          </w:tcPr>
          <w:p w:rsidR="007F0A4F" w:rsidRPr="009F3C76" w:rsidRDefault="007F0A4F" w:rsidP="00845534">
            <w:pPr>
              <w:spacing w:before="60" w:after="60"/>
            </w:pPr>
            <w:r w:rsidRPr="009F3C76">
              <w:t>12</w:t>
            </w:r>
          </w:p>
        </w:tc>
        <w:tc>
          <w:tcPr>
            <w:tcW w:w="2805" w:type="dxa"/>
          </w:tcPr>
          <w:p w:rsidR="007F0A4F" w:rsidRPr="009F3C76" w:rsidRDefault="007F0A4F" w:rsidP="00845534">
            <w:pPr>
              <w:spacing w:before="60" w:after="60"/>
            </w:pPr>
            <w:r w:rsidRPr="009F3C76">
              <w:t>Дополнительная плата</w:t>
            </w:r>
          </w:p>
        </w:tc>
        <w:tc>
          <w:tcPr>
            <w:tcW w:w="6438" w:type="dxa"/>
          </w:tcPr>
          <w:p w:rsidR="007F0A4F" w:rsidRPr="009F3C76" w:rsidRDefault="007F0A4F" w:rsidP="00845534">
            <w:pPr>
              <w:spacing w:before="60" w:after="60"/>
            </w:pPr>
            <w:r>
              <w:t>Для подключения и управления нагревательным элементом</w:t>
            </w:r>
          </w:p>
        </w:tc>
      </w:tr>
      <w:tr w:rsidR="007F0A4F" w:rsidRPr="009F3C76" w:rsidTr="00845534">
        <w:tc>
          <w:tcPr>
            <w:tcW w:w="598" w:type="dxa"/>
          </w:tcPr>
          <w:p w:rsidR="007F0A4F" w:rsidRPr="009F3C76" w:rsidRDefault="007F0A4F" w:rsidP="00845534">
            <w:pPr>
              <w:spacing w:before="60" w:after="60"/>
            </w:pPr>
            <w:r w:rsidRPr="009F3C76">
              <w:t>13</w:t>
            </w:r>
          </w:p>
        </w:tc>
        <w:tc>
          <w:tcPr>
            <w:tcW w:w="2805" w:type="dxa"/>
          </w:tcPr>
          <w:p w:rsidR="007F0A4F" w:rsidRPr="009F3C76" w:rsidRDefault="007F0A4F" w:rsidP="00845534">
            <w:pPr>
              <w:spacing w:before="60" w:after="60"/>
            </w:pPr>
            <w:r>
              <w:t>Панель контактов</w:t>
            </w:r>
          </w:p>
        </w:tc>
        <w:tc>
          <w:tcPr>
            <w:tcW w:w="6438" w:type="dxa"/>
          </w:tcPr>
          <w:p w:rsidR="007F0A4F" w:rsidRPr="009F3C76" w:rsidRDefault="007F0A4F" w:rsidP="00845534">
            <w:pPr>
              <w:spacing w:before="60" w:after="60"/>
            </w:pPr>
            <w:r>
              <w:t>Для подключения питания</w:t>
            </w:r>
          </w:p>
        </w:tc>
      </w:tr>
      <w:tr w:rsidR="007F0A4F" w:rsidRPr="009F3C76" w:rsidTr="00845534">
        <w:tc>
          <w:tcPr>
            <w:tcW w:w="598" w:type="dxa"/>
          </w:tcPr>
          <w:p w:rsidR="007F0A4F" w:rsidRPr="009F3C76" w:rsidRDefault="007F0A4F" w:rsidP="00845534">
            <w:pPr>
              <w:spacing w:before="60" w:after="60"/>
            </w:pPr>
            <w:r w:rsidRPr="009F3C76">
              <w:t>14</w:t>
            </w:r>
          </w:p>
        </w:tc>
        <w:tc>
          <w:tcPr>
            <w:tcW w:w="2805" w:type="dxa"/>
          </w:tcPr>
          <w:p w:rsidR="007F0A4F" w:rsidRPr="009F3C76" w:rsidRDefault="007F0A4F" w:rsidP="00845534">
            <w:pPr>
              <w:spacing w:before="60" w:after="60"/>
            </w:pPr>
            <w:r>
              <w:t>Клемма заземляющего провода</w:t>
            </w:r>
          </w:p>
        </w:tc>
        <w:tc>
          <w:tcPr>
            <w:tcW w:w="6438" w:type="dxa"/>
          </w:tcPr>
          <w:p w:rsidR="007F0A4F" w:rsidRPr="009F3C76" w:rsidRDefault="007F0A4F" w:rsidP="00845534">
            <w:pPr>
              <w:spacing w:before="60" w:after="60"/>
            </w:pPr>
            <w:r>
              <w:t>Для подсоединения заземляющего провода</w:t>
            </w:r>
          </w:p>
        </w:tc>
      </w:tr>
      <w:tr w:rsidR="007F0A4F" w:rsidRPr="009F3C76" w:rsidTr="00845534">
        <w:tc>
          <w:tcPr>
            <w:tcW w:w="598" w:type="dxa"/>
          </w:tcPr>
          <w:p w:rsidR="007F0A4F" w:rsidRPr="009F3C76" w:rsidRDefault="007F0A4F" w:rsidP="00845534">
            <w:pPr>
              <w:spacing w:before="60" w:after="60"/>
            </w:pPr>
            <w:r w:rsidRPr="009F3C76">
              <w:t>15</w:t>
            </w:r>
          </w:p>
        </w:tc>
        <w:tc>
          <w:tcPr>
            <w:tcW w:w="2805" w:type="dxa"/>
          </w:tcPr>
          <w:p w:rsidR="007F0A4F" w:rsidRPr="009F3C76" w:rsidRDefault="007F0A4F" w:rsidP="00845534">
            <w:pPr>
              <w:spacing w:before="60" w:after="60"/>
            </w:pPr>
            <w:r>
              <w:t>Удаление накипи во впускном патрубке</w:t>
            </w:r>
          </w:p>
        </w:tc>
        <w:tc>
          <w:tcPr>
            <w:tcW w:w="6438" w:type="dxa"/>
          </w:tcPr>
          <w:p w:rsidR="007F0A4F" w:rsidRPr="009F3C76" w:rsidRDefault="007F0A4F" w:rsidP="00845534">
            <w:pPr>
              <w:spacing w:before="60" w:after="60"/>
            </w:pPr>
            <w:r>
              <w:t>Удаление накипи во впускном патрубке подачи воды (1/2 дюйма)</w:t>
            </w:r>
          </w:p>
        </w:tc>
      </w:tr>
      <w:tr w:rsidR="007F0A4F" w:rsidTr="00845534">
        <w:tc>
          <w:tcPr>
            <w:tcW w:w="598" w:type="dxa"/>
          </w:tcPr>
          <w:p w:rsidR="007F0A4F" w:rsidRPr="009F3C76" w:rsidRDefault="007F0A4F" w:rsidP="00845534">
            <w:pPr>
              <w:spacing w:before="60" w:after="60"/>
            </w:pPr>
            <w:r w:rsidRPr="009F3C76">
              <w:t>16</w:t>
            </w:r>
          </w:p>
        </w:tc>
        <w:tc>
          <w:tcPr>
            <w:tcW w:w="2805" w:type="dxa"/>
          </w:tcPr>
          <w:p w:rsidR="007F0A4F" w:rsidRPr="009F3C76" w:rsidRDefault="007F0A4F" w:rsidP="00845534">
            <w:pPr>
              <w:spacing w:before="60" w:after="60"/>
            </w:pPr>
            <w:r>
              <w:t>Нагревательный элемент</w:t>
            </w:r>
          </w:p>
        </w:tc>
        <w:tc>
          <w:tcPr>
            <w:tcW w:w="6438" w:type="dxa"/>
          </w:tcPr>
          <w:p w:rsidR="007F0A4F" w:rsidRDefault="007F0A4F" w:rsidP="00845534">
            <w:pPr>
              <w:spacing w:before="60" w:after="60"/>
            </w:pPr>
            <w:r>
              <w:t>Нагревательный элемент</w:t>
            </w:r>
          </w:p>
        </w:tc>
      </w:tr>
    </w:tbl>
    <w:p w:rsidR="007F0A4F" w:rsidRDefault="007F0A4F" w:rsidP="007F0A4F">
      <w:pPr>
        <w:spacing w:after="0" w:line="240" w:lineRule="auto"/>
        <w:ind w:left="357"/>
      </w:pPr>
    </w:p>
    <w:p w:rsidR="007F0A4F" w:rsidRDefault="007F0A4F" w:rsidP="007F0A4F">
      <w:r>
        <w:t xml:space="preserve">Описание функций </w:t>
      </w:r>
      <w:r w:rsidR="004453D8">
        <w:t xml:space="preserve">ПАРОМАКС </w:t>
      </w:r>
      <w:r>
        <w:t>контроллера</w:t>
      </w:r>
    </w:p>
    <w:p w:rsidR="007F0A4F" w:rsidRPr="00860FD6" w:rsidRDefault="00FC3406" w:rsidP="006F7BB9">
      <w:pPr>
        <w:pStyle w:val="a7"/>
        <w:numPr>
          <w:ilvl w:val="0"/>
          <w:numId w:val="3"/>
        </w:numPr>
      </w:pPr>
      <w:r>
        <w:rPr>
          <w:b/>
        </w:rPr>
        <w:lastRenderedPageBreak/>
        <w:t>Паромакс-</w:t>
      </w:r>
      <w:r w:rsidR="007F0A4F">
        <w:rPr>
          <w:b/>
        </w:rPr>
        <w:t xml:space="preserve"> контроллер (рис. 5)</w:t>
      </w:r>
      <w:r w:rsidR="006F7BB9" w:rsidRPr="006F7BB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F7BB9">
        <w:rPr>
          <w:b/>
          <w:noProof/>
        </w:rPr>
        <w:drawing>
          <wp:inline distT="0" distB="0" distL="0" distR="0">
            <wp:extent cx="5311471" cy="3164619"/>
            <wp:effectExtent l="0" t="0" r="3810" b="0"/>
            <wp:docPr id="14" name="Рисунок 14" descr="C:\Users\Алексей\Desktop\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ей\Desktop\54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1842" cy="3164840"/>
                    </a:xfrm>
                    <a:prstGeom prst="rect">
                      <a:avLst/>
                    </a:prstGeom>
                    <a:noFill/>
                    <a:ln>
                      <a:noFill/>
                    </a:ln>
                  </pic:spPr>
                </pic:pic>
              </a:graphicData>
            </a:graphic>
          </wp:inline>
        </w:drawing>
      </w:r>
    </w:p>
    <w:p w:rsidR="007F0A4F" w:rsidRPr="003567DD" w:rsidRDefault="007F0A4F" w:rsidP="007F0A4F">
      <w:pPr>
        <w:pStyle w:val="a7"/>
        <w:ind w:left="1068"/>
      </w:pPr>
    </w:p>
    <w:p w:rsidR="007F0A4F" w:rsidRPr="0040358C" w:rsidRDefault="007F0A4F" w:rsidP="007F0A4F">
      <w:pPr>
        <w:pStyle w:val="a7"/>
        <w:numPr>
          <w:ilvl w:val="0"/>
          <w:numId w:val="3"/>
        </w:numPr>
        <w:spacing w:after="0" w:line="240" w:lineRule="auto"/>
        <w:ind w:left="1066" w:hanging="357"/>
        <w:rPr>
          <w:b/>
        </w:rPr>
      </w:pPr>
      <w:r w:rsidRPr="0040358C">
        <w:rPr>
          <w:b/>
        </w:rPr>
        <w:t>Описание характеристик (таблица 4)</w:t>
      </w:r>
    </w:p>
    <w:tbl>
      <w:tblPr>
        <w:tblStyle w:val="a3"/>
        <w:tblpPr w:leftFromText="180" w:rightFromText="180" w:vertAnchor="text" w:horzAnchor="margin" w:tblpY="181"/>
        <w:tblW w:w="0" w:type="auto"/>
        <w:tblLook w:val="04A0" w:firstRow="1" w:lastRow="0" w:firstColumn="1" w:lastColumn="0" w:noHBand="0" w:noVBand="1"/>
      </w:tblPr>
      <w:tblGrid>
        <w:gridCol w:w="864"/>
        <w:gridCol w:w="1557"/>
        <w:gridCol w:w="7150"/>
      </w:tblGrid>
      <w:tr w:rsidR="007F0A4F" w:rsidRPr="003567DD" w:rsidTr="00845534">
        <w:tc>
          <w:tcPr>
            <w:tcW w:w="843" w:type="dxa"/>
          </w:tcPr>
          <w:p w:rsidR="007F0A4F" w:rsidRPr="00860FD6" w:rsidRDefault="007F0A4F" w:rsidP="00845534">
            <w:pPr>
              <w:spacing w:before="120" w:after="120"/>
              <w:rPr>
                <w:b/>
                <w:szCs w:val="20"/>
              </w:rPr>
            </w:pPr>
            <w:r w:rsidRPr="00860FD6">
              <w:rPr>
                <w:b/>
                <w:szCs w:val="20"/>
              </w:rPr>
              <w:t>Номер</w:t>
            </w:r>
          </w:p>
        </w:tc>
        <w:tc>
          <w:tcPr>
            <w:tcW w:w="1020" w:type="dxa"/>
          </w:tcPr>
          <w:p w:rsidR="007F0A4F" w:rsidRPr="00860FD6" w:rsidRDefault="007F0A4F" w:rsidP="00C106D2">
            <w:pPr>
              <w:spacing w:before="120" w:after="120"/>
              <w:jc w:val="center"/>
              <w:rPr>
                <w:b/>
                <w:szCs w:val="20"/>
              </w:rPr>
            </w:pPr>
            <w:r w:rsidRPr="00860FD6">
              <w:rPr>
                <w:b/>
                <w:szCs w:val="20"/>
              </w:rPr>
              <w:t>Элемент</w:t>
            </w:r>
          </w:p>
        </w:tc>
        <w:tc>
          <w:tcPr>
            <w:tcW w:w="7708" w:type="dxa"/>
          </w:tcPr>
          <w:p w:rsidR="007F0A4F" w:rsidRPr="00860FD6" w:rsidRDefault="007F0A4F" w:rsidP="00845534">
            <w:pPr>
              <w:spacing w:before="120" w:after="120"/>
              <w:rPr>
                <w:b/>
                <w:szCs w:val="20"/>
              </w:rPr>
            </w:pPr>
            <w:r w:rsidRPr="00860FD6">
              <w:rPr>
                <w:b/>
                <w:szCs w:val="20"/>
              </w:rPr>
              <w:t>Описание</w:t>
            </w:r>
          </w:p>
        </w:tc>
      </w:tr>
      <w:tr w:rsidR="007F0A4F" w:rsidRPr="003567DD" w:rsidTr="00845534">
        <w:tc>
          <w:tcPr>
            <w:tcW w:w="843" w:type="dxa"/>
          </w:tcPr>
          <w:p w:rsidR="007F0A4F" w:rsidRPr="003567DD" w:rsidRDefault="007F0A4F" w:rsidP="00845534"/>
          <w:p w:rsidR="007F0A4F" w:rsidRPr="003567DD" w:rsidRDefault="007F0A4F" w:rsidP="00845534">
            <w:r w:rsidRPr="003567DD">
              <w:t>1</w:t>
            </w:r>
          </w:p>
        </w:tc>
        <w:tc>
          <w:tcPr>
            <w:tcW w:w="1020" w:type="dxa"/>
          </w:tcPr>
          <w:p w:rsidR="007F0A4F" w:rsidRPr="00CB7720" w:rsidRDefault="00C106D2" w:rsidP="00C106D2">
            <w:pPr>
              <w:jc w:val="center"/>
              <w:rPr>
                <w:sz w:val="4"/>
              </w:rPr>
            </w:pPr>
            <w:r w:rsidRPr="00C106D2">
              <w:rPr>
                <w:noProof/>
              </w:rPr>
              <mc:AlternateContent>
                <mc:Choice Requires="wps">
                  <w:drawing>
                    <wp:anchor distT="0" distB="0" distL="114300" distR="114300" simplePos="0" relativeHeight="251717120" behindDoc="1" locked="0" layoutInCell="1" allowOverlap="1" wp14:anchorId="0E26728F" wp14:editId="740583DB">
                      <wp:simplePos x="0" y="0"/>
                      <wp:positionH relativeFrom="column">
                        <wp:posOffset>224155</wp:posOffset>
                      </wp:positionH>
                      <wp:positionV relativeFrom="paragraph">
                        <wp:posOffset>19685</wp:posOffset>
                      </wp:positionV>
                      <wp:extent cx="414655" cy="414655"/>
                      <wp:effectExtent l="0" t="0" r="23495" b="23495"/>
                      <wp:wrapNone/>
                      <wp:docPr id="104" name="Овал 104"/>
                      <wp:cNvGraphicFramePr/>
                      <a:graphic xmlns:a="http://schemas.openxmlformats.org/drawingml/2006/main">
                        <a:graphicData uri="http://schemas.microsoft.com/office/word/2010/wordprocessingShape">
                          <wps:wsp>
                            <wps:cNvSpPr/>
                            <wps:spPr>
                              <a:xfrm>
                                <a:off x="0" y="0"/>
                                <a:ext cx="414655" cy="41465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5E8868" id="Овал 104" o:spid="_x0000_s1026" style="position:absolute;margin-left:17.65pt;margin-top:1.55pt;width:32.65pt;height:32.6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dCpAIAAJMFAAAOAAAAZHJzL2Uyb0RvYy54bWysVM1u2zAMvg/YOwi6r7aDpN2MOkXQosOA&#10;oi2WDj2rslwLkEVNUv72MHuGYde9RB5plGQ7wVrsMCwHhxTJj/ookucX206RtbBOgq5ocZJTIjSH&#10;Wurnin55uH73nhLnma6ZAi0quhOOXszfvjnfmFJMoAVVC0sQRLtyYyraem/KLHO8FR1zJ2CERmMD&#10;tmMeVfuc1ZZtEL1T2STPT7MN2NpY4MI5PL1KRjqP+E0juL9rGic8URXFu/n4tfH7FL7Z/JyVz5aZ&#10;VvL+GuwfbtExqTHpCHXFPCMrK19AdZJbcND4Ew5dBk0juYgckE2R/8Fm2TIjIhcsjjNjmdz/g+W3&#10;63tLZI1vl08p0azDR9p/3//c/9j/IuEMK7QxrkTHpbm3veZQDHS3je3CPxIh21jV3VhVsfWE4+G0&#10;mJ7OZpRwNPUyomSHYGOd/yigI0GoqFBKGhd4s5Ktb5xP3oNXONZwLZXCc1YqTTZ4+clZnscIB0rW&#10;wRqMsY3EpbJkzbAB/LYIdDD1kRdqSuNhIJloRcnvlEj4n0WDBUIik5QgtOYBk3EutC+SqWW1SKlm&#10;Of6GZENETK00AgbkBi85YvcAg2cCGbDTnXv/ECpiZ4/BPfO/BY8RMTNoPwZ3UoN9jZlCVn3m5D8U&#10;KZUmVOkJ6h22j4U0V87wa4lveMOcv2cWBwlHDpeDv8NPowAfCnqJkhbst9fOgz/2N1op2eBgVtR9&#10;XTErKFGfNHb+h2I6DZMclensbIKKPbY8HVv0qrsEfPoC15DhUQz+Xg1iY6F7xB2yCFnRxDTH3BXl&#10;3g7KpU8LA7cQF4tFdMPpNczf6KXhATxUNTTow/aRWdM3sscJuIVhiF80c/INkRoWKw+NjJ1+qGtf&#10;b5z82Dj9lgqr5ViPXoddOv8NAAD//wMAUEsDBBQABgAIAAAAIQD/Txpd2wAAAAcBAAAPAAAAZHJz&#10;L2Rvd25yZXYueG1sTI7NasMwEITvhb6D2EAvoZESN8E4lkMp9O+YtA+gWFvbxFoZS/HP23dzak/D&#10;MMPMlx8m14oB+9B40rBeKRBIpbcNVRq+v14fUxAhGrKm9YQaZgxwKO7vcpNZP9IRh1OsBI9QyIyG&#10;OsYukzKUNToTVr5D4uzH985Etn0lbW9GHnet3Ci1k840xA+16fClxvJyujoNw9vmA5ezmccq7WZ1&#10;XL5/XlSi9cNiet6DiDjFvzLc8BkdCmY6+yvZIFoNyTbhJusaxC3mMxBnDbv0CWSRy//8xS8AAAD/&#10;/wMAUEsBAi0AFAAGAAgAAAAhALaDOJL+AAAA4QEAABMAAAAAAAAAAAAAAAAAAAAAAFtDb250ZW50&#10;X1R5cGVzXS54bWxQSwECLQAUAAYACAAAACEAOP0h/9YAAACUAQAACwAAAAAAAAAAAAAAAAAvAQAA&#10;X3JlbHMvLnJlbHNQSwECLQAUAAYACAAAACEArIkHQqQCAACTBQAADgAAAAAAAAAAAAAAAAAuAgAA&#10;ZHJzL2Uyb0RvYy54bWxQSwECLQAUAAYACAAAACEA/08aXdsAAAAHAQAADwAAAAAAAAAAAAAAAAD+&#10;BAAAZHJzL2Rvd25yZXYueG1sUEsFBgAAAAAEAAQA8wAAAAYGAAAAAA==&#10;" filled="f" strokecolor="black [3213]" strokeweight="1pt"/>
                  </w:pict>
                </mc:Fallback>
              </mc:AlternateContent>
            </w:r>
          </w:p>
          <w:p w:rsidR="00C106D2" w:rsidRPr="00C106D2" w:rsidRDefault="00C106D2" w:rsidP="00C106D2">
            <w:pPr>
              <w:jc w:val="center"/>
              <w:rPr>
                <w:noProof/>
                <w:sz w:val="8"/>
              </w:rPr>
            </w:pPr>
          </w:p>
          <w:p w:rsidR="00C106D2" w:rsidRDefault="00C106D2" w:rsidP="00C106D2">
            <w:pPr>
              <w:jc w:val="center"/>
              <w:rPr>
                <w:noProof/>
              </w:rPr>
            </w:pPr>
            <w:r>
              <w:rPr>
                <w:noProof/>
              </w:rPr>
              <w:t>Вкл</w:t>
            </w:r>
          </w:p>
          <w:p w:rsidR="00C106D2" w:rsidRPr="00CB7720" w:rsidRDefault="00C106D2" w:rsidP="00C106D2">
            <w:pPr>
              <w:jc w:val="center"/>
              <w:rPr>
                <w:sz w:val="4"/>
              </w:rPr>
            </w:pPr>
            <w:r w:rsidRPr="00C106D2">
              <w:rPr>
                <w:noProof/>
              </w:rPr>
              <mc:AlternateContent>
                <mc:Choice Requires="wps">
                  <w:drawing>
                    <wp:anchor distT="0" distB="0" distL="114300" distR="114300" simplePos="0" relativeHeight="251726336" behindDoc="0" locked="0" layoutInCell="1" allowOverlap="1" wp14:anchorId="01DBE2F8" wp14:editId="6B9EE429">
                      <wp:simplePos x="0" y="0"/>
                      <wp:positionH relativeFrom="column">
                        <wp:posOffset>229870</wp:posOffset>
                      </wp:positionH>
                      <wp:positionV relativeFrom="paragraph">
                        <wp:posOffset>16065</wp:posOffset>
                      </wp:positionV>
                      <wp:extent cx="402590" cy="0"/>
                      <wp:effectExtent l="0" t="0" r="35560" b="19050"/>
                      <wp:wrapNone/>
                      <wp:docPr id="106" name="Прямая соединительная линия 106"/>
                      <wp:cNvGraphicFramePr/>
                      <a:graphic xmlns:a="http://schemas.openxmlformats.org/drawingml/2006/main">
                        <a:graphicData uri="http://schemas.microsoft.com/office/word/2010/wordprocessingShape">
                          <wps:wsp>
                            <wps:cNvCnPr/>
                            <wps:spPr>
                              <a:xfrm>
                                <a:off x="0" y="0"/>
                                <a:ext cx="40259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C35AB9" id="Прямая соединительная линия 106"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1.25pt" to="49.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Y8BgIAADIEAAAOAAAAZHJzL2Uyb0RvYy54bWysU0uO1DAQ3SNxB8t7OukWDBB1ehYzGjYI&#10;WnwO4HHsjiX/ZJtOegeskfoIXIEFSCMNzBmSG03ZSadHgJBAbBzX5z1XvaosT1sl0ZY5L4wu8XyW&#10;Y8Q0NZXQmxK/fXPx4AlGPhBdEWk0K/GOeXy6un9v2diCLUxtZMUcAhLti8aWuA7BFlnmac0U8TNj&#10;mYYgN06RAKbbZJUjDbArmS3y/CRrjKusM5R5D97zIYhXiZ9zRsNLzj0LSJYYagvpdOm8jGe2WpJi&#10;44itBR3LIP9QhSJCw6MT1TkJBL1z4hcqJagz3vAwo0ZlhnNBWeoBupnnP3XzuiaWpV5AHG8nmfz/&#10;o6UvtmuHRAWzy08w0kTBkLrP/ft+333vvvR71H/obrpv3dfuqvvRXfUf4X7df4J7DHbXo3uPIh7U&#10;bKwvgPRMr91oebt2UZqWOxW/0DRq0wR20wRYGxAF58N88egpzIkeQtkRZ50Pz5hRKF5KLIWO2pCC&#10;bJ/7AG9B6iEluqVGDXS1eJznKc0bKaoLIWUMpv1iZ9KhLYHNCO081g4Md7LAkhqcsaOhh3QLO8kG&#10;/leMg3JQ9Xx4IO7skZNQynQ48EoN2RHGoYIJOFb2J+CYH6Es7fPfgCdEetnoMIGV0Mb9ruyjFHzI&#10;Pygw9B0luDTVLk03SQOLmZQbf6K4+XftBD/+6qtbAAAA//8DAFBLAwQUAAYACAAAACEA7KfVUdgA&#10;AAAFAQAADwAAAGRycy9kb3ducmV2LnhtbEyOzU7DMBCE70i8g7VI3KhDKgINcaoKqQ/QgoS4bePN&#10;D9jryHaa9O0xXOA4mtE3X7VdrBFn8mFwrOB+lYEgbpweuFPw9rq/ewIRIrJG45gUXCjAtr6+qrDU&#10;buYDnY+xEwnCoUQFfYxjKWVoerIYVm4kTl3rvMWYou+k9jgnuDUyz7JCWhw4PfQ40ktPzddxsgo+&#10;stlMn027b9Z4eefDzj761ip1e7PsnkFEWuLfGH70kzrUyenkJtZBGAXrIk9LBfkDiFRvNgWI02+U&#10;dSX/29ffAAAA//8DAFBLAQItABQABgAIAAAAIQC2gziS/gAAAOEBAAATAAAAAAAAAAAAAAAAAAAA&#10;AABbQ29udGVudF9UeXBlc10ueG1sUEsBAi0AFAAGAAgAAAAhADj9If/WAAAAlAEAAAsAAAAAAAAA&#10;AAAAAAAALwEAAF9yZWxzLy5yZWxzUEsBAi0AFAAGAAgAAAAhAGd5hjwGAgAAMgQAAA4AAAAAAAAA&#10;AAAAAAAALgIAAGRycy9lMm9Eb2MueG1sUEsBAi0AFAAGAAgAAAAhAOyn1VHYAAAABQEAAA8AAAAA&#10;AAAAAAAAAAAAYAQAAGRycy9kb3ducmV2LnhtbFBLBQYAAAAABAAEAPMAAABlBQAAAAA=&#10;" strokecolor="black [3213]" strokeweight="1pt"/>
                  </w:pict>
                </mc:Fallback>
              </mc:AlternateContent>
            </w:r>
            <w:r>
              <w:rPr>
                <w:noProof/>
              </w:rPr>
              <w:t>Выкл</w:t>
            </w:r>
          </w:p>
          <w:p w:rsidR="007F0A4F" w:rsidRPr="00CB7720" w:rsidRDefault="007F0A4F" w:rsidP="00C106D2">
            <w:pPr>
              <w:jc w:val="center"/>
              <w:rPr>
                <w:sz w:val="4"/>
              </w:rPr>
            </w:pPr>
          </w:p>
        </w:tc>
        <w:tc>
          <w:tcPr>
            <w:tcW w:w="7708" w:type="dxa"/>
          </w:tcPr>
          <w:p w:rsidR="007F0A4F" w:rsidRPr="003567DD" w:rsidRDefault="007F0A4F" w:rsidP="00845534"/>
          <w:p w:rsidR="007F0A4F" w:rsidRPr="003567DD" w:rsidRDefault="007F0A4F" w:rsidP="00845534">
            <w:r w:rsidRPr="003567DD">
              <w:t xml:space="preserve">Нажать для </w:t>
            </w:r>
            <w:r>
              <w:t>включения</w:t>
            </w:r>
          </w:p>
          <w:p w:rsidR="007F0A4F" w:rsidRPr="003567DD" w:rsidRDefault="007F0A4F" w:rsidP="00845534"/>
        </w:tc>
      </w:tr>
      <w:tr w:rsidR="007F0A4F" w:rsidRPr="003567DD" w:rsidTr="00845534">
        <w:tc>
          <w:tcPr>
            <w:tcW w:w="843" w:type="dxa"/>
          </w:tcPr>
          <w:p w:rsidR="007F0A4F" w:rsidRPr="003567DD" w:rsidRDefault="007F0A4F" w:rsidP="00845534"/>
          <w:p w:rsidR="007F0A4F" w:rsidRPr="003567DD" w:rsidRDefault="007F0A4F" w:rsidP="00845534">
            <w:r w:rsidRPr="003567DD">
              <w:t>2</w:t>
            </w:r>
          </w:p>
        </w:tc>
        <w:tc>
          <w:tcPr>
            <w:tcW w:w="1020" w:type="dxa"/>
          </w:tcPr>
          <w:p w:rsidR="007F0A4F" w:rsidRPr="00CB7720" w:rsidRDefault="007F0A4F" w:rsidP="00C106D2">
            <w:pPr>
              <w:jc w:val="center"/>
              <w:rPr>
                <w:sz w:val="4"/>
              </w:rPr>
            </w:pPr>
          </w:p>
          <w:p w:rsidR="00C106D2" w:rsidRDefault="00C106D2" w:rsidP="00C106D2">
            <w:pPr>
              <w:jc w:val="center"/>
            </w:pPr>
            <w:r w:rsidRPr="00C106D2">
              <w:rPr>
                <w:noProof/>
              </w:rPr>
              <mc:AlternateContent>
                <mc:Choice Requires="wps">
                  <w:drawing>
                    <wp:anchor distT="0" distB="0" distL="114300" distR="114300" simplePos="0" relativeHeight="251687424" behindDoc="1" locked="0" layoutInCell="1" allowOverlap="1" wp14:anchorId="101A7F12" wp14:editId="638999A6">
                      <wp:simplePos x="0" y="0"/>
                      <wp:positionH relativeFrom="column">
                        <wp:posOffset>212280</wp:posOffset>
                      </wp:positionH>
                      <wp:positionV relativeFrom="paragraph">
                        <wp:posOffset>9525</wp:posOffset>
                      </wp:positionV>
                      <wp:extent cx="414655" cy="414655"/>
                      <wp:effectExtent l="0" t="0" r="23495" b="23495"/>
                      <wp:wrapNone/>
                      <wp:docPr id="100" name="Овал 100"/>
                      <wp:cNvGraphicFramePr/>
                      <a:graphic xmlns:a="http://schemas.openxmlformats.org/drawingml/2006/main">
                        <a:graphicData uri="http://schemas.microsoft.com/office/word/2010/wordprocessingShape">
                          <wps:wsp>
                            <wps:cNvSpPr/>
                            <wps:spPr>
                              <a:xfrm>
                                <a:off x="0" y="0"/>
                                <a:ext cx="414655" cy="41465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4E1042" id="Овал 100" o:spid="_x0000_s1026" style="position:absolute;margin-left:16.7pt;margin-top:.75pt;width:32.65pt;height:32.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vEgoAIAAJMFAAAOAAAAZHJzL2Uyb0RvYy54bWysVM1u1DAQviPxDpbvNJvVbgtRs9WqVRFS&#10;VSpa1LPr2I0lx2Ns7x8PwzMgrrzEPhJjO0kXWnFA7CE7v9/8eGZOz7adJmvhvAJT0/JoQokwHBpl&#10;Hmv6+e7yzVtKfGCmYRqMqOlOeHq2eP3qdGMrMYUWdCMcQRDjq42taRuCrYrC81Z0zB+BFQaVElzH&#10;ArLusWgc2yB6p4vpZHJcbMA11gEX3qP0IivpIuFLKXj4KKUXgeiaYm4hfV36PsRvsThl1aNjtlW8&#10;T4P9QxYdUwaDjlAXLDCycuoZVKe4Aw8yHHHoCpBScZFqwGrKyR/V3LbMilQLNsfbsU3+/8Hy6/WN&#10;I6rBt5tgfwzr8JH23/Y/9t/3P0mUYYc21ldoeGtvXM95JGO5W+m6+I+FkG3q6m7sqtgGwlE4K2fH&#10;8zklHFU9jSjFk7N1PrwX0JFI1FRorayPdbOKra98yNaDVRQbuFRao5xV2pANJj89wVQj70GrJmoT&#10;E8dInGtH1gwHIGzLWA6GPrBCThsUxiJzWYkKOy0y/ichsUFYyDQH+B2TcS5MKLOqZY3IoeYT/A3B&#10;Bo8UWhsEjMgSkxyxe4DBMoMM2Dnn3j66ijTZo3Nf+d+cR48UGUwYnTtlwL1Umcaq+sjZfmhSbk3s&#10;0gM0OxwfB3mvvOWXCt/wivlwwxwuEo4UHofwET9SAz4U9BQlLbivL8mjPc43ainZ4GLW1H9ZMSco&#10;0R8MTv67cjaLm5yY2fxkiow71DwcasyqOwd8+hLPkOWJjPZBD6R00N3jDVnGqKhihmPsmvLgBuY8&#10;5IOBV4iL5TKZ4fZaFq7MreURPHY1Dujd9p452w9ywA24hmGJnw1zto2eBparAFKlSX/qa99v3Pw0&#10;OP2ViqflkE9WT7d08QsAAP//AwBQSwMEFAAGAAgAAAAhAJ43PbDaAAAABgEAAA8AAABkcnMvZG93&#10;bnJldi54bWxMjstOwzAQRfdI/IM1SGwqatNACCFOhZCAsmzhA6bxkESNx1Hs5vH3mBUs70P3nmI7&#10;206MNPjWsYbbtQJBXDnTcq3h6/P1JgPhA7LBzjFpWMjDtry8KDA3buI9jYdQizjCPkcNTQh9LqWv&#10;GrLo164njtm3GyyGKIdamgGnOG47uVEqlRZbjg8N9vTSUHU6nK2G8W2zo9WCy1Rn/aL2q/ePk0q0&#10;vr6an59ABJrDXxl+8SM6lJHp6M5svOg0JMldbEb/HkSMH7MHEEcNaZqBLAv5H7/8AQAA//8DAFBL&#10;AQItABQABgAIAAAAIQC2gziS/gAAAOEBAAATAAAAAAAAAAAAAAAAAAAAAABbQ29udGVudF9UeXBl&#10;c10ueG1sUEsBAi0AFAAGAAgAAAAhADj9If/WAAAAlAEAAAsAAAAAAAAAAAAAAAAALwEAAF9yZWxz&#10;Ly5yZWxzUEsBAi0AFAAGAAgAAAAhAPeq8SCgAgAAkwUAAA4AAAAAAAAAAAAAAAAALgIAAGRycy9l&#10;Mm9Eb2MueG1sUEsBAi0AFAAGAAgAAAAhAJ43PbDaAAAABgEAAA8AAAAAAAAAAAAAAAAA+gQAAGRy&#10;cy9kb3ducmV2LnhtbFBLBQYAAAAABAAEAPMAAAABBgAAAAA=&#10;" filled="f" strokecolor="black [3213]" strokeweight="1pt"/>
                  </w:pict>
                </mc:Fallback>
              </mc:AlternateContent>
            </w:r>
          </w:p>
          <w:p w:rsidR="007F0A4F" w:rsidRPr="00CB7720" w:rsidRDefault="00C106D2" w:rsidP="00C106D2">
            <w:pPr>
              <w:jc w:val="center"/>
              <w:rPr>
                <w:sz w:val="4"/>
              </w:rPr>
            </w:pPr>
            <w:r>
              <w:t>Свет</w:t>
            </w:r>
          </w:p>
        </w:tc>
        <w:tc>
          <w:tcPr>
            <w:tcW w:w="7708" w:type="dxa"/>
          </w:tcPr>
          <w:p w:rsidR="007F0A4F" w:rsidRPr="003567DD" w:rsidRDefault="007F0A4F" w:rsidP="00845534"/>
          <w:p w:rsidR="007F0A4F" w:rsidRPr="003567DD" w:rsidRDefault="007F0A4F" w:rsidP="00845534">
            <w:r w:rsidRPr="003567DD">
              <w:t xml:space="preserve">Нажать для </w:t>
            </w:r>
            <w:r>
              <w:t>включения</w:t>
            </w:r>
          </w:p>
          <w:p w:rsidR="007F0A4F" w:rsidRDefault="007F0A4F" w:rsidP="00845534"/>
          <w:p w:rsidR="00C106D2" w:rsidRPr="00C106D2" w:rsidRDefault="00C106D2" w:rsidP="00845534">
            <w:pPr>
              <w:rPr>
                <w:sz w:val="8"/>
              </w:rPr>
            </w:pPr>
          </w:p>
        </w:tc>
      </w:tr>
      <w:tr w:rsidR="007F0A4F" w:rsidRPr="003567DD" w:rsidTr="00845534">
        <w:tc>
          <w:tcPr>
            <w:tcW w:w="843" w:type="dxa"/>
          </w:tcPr>
          <w:p w:rsidR="007F0A4F" w:rsidRPr="003567DD" w:rsidRDefault="007F0A4F" w:rsidP="00845534"/>
          <w:p w:rsidR="007F0A4F" w:rsidRPr="003567DD" w:rsidRDefault="007F0A4F" w:rsidP="00845534">
            <w:r w:rsidRPr="003567DD">
              <w:t>3</w:t>
            </w:r>
          </w:p>
        </w:tc>
        <w:tc>
          <w:tcPr>
            <w:tcW w:w="1020" w:type="dxa"/>
          </w:tcPr>
          <w:p w:rsidR="007F0A4F" w:rsidRPr="00CB7720" w:rsidRDefault="007F0A4F" w:rsidP="00C106D2">
            <w:pPr>
              <w:jc w:val="center"/>
              <w:rPr>
                <w:sz w:val="4"/>
              </w:rPr>
            </w:pPr>
          </w:p>
          <w:p w:rsidR="00C106D2" w:rsidRDefault="00C106D2" w:rsidP="00C106D2">
            <w:pPr>
              <w:jc w:val="center"/>
              <w:rPr>
                <w:sz w:val="4"/>
              </w:rPr>
            </w:pPr>
            <w:r w:rsidRPr="00C106D2">
              <w:rPr>
                <w:noProof/>
              </w:rPr>
              <mc:AlternateContent>
                <mc:Choice Requires="wps">
                  <w:drawing>
                    <wp:anchor distT="0" distB="0" distL="114300" distR="114300" simplePos="0" relativeHeight="251656704" behindDoc="1" locked="0" layoutInCell="1" allowOverlap="1" wp14:anchorId="7D10074C" wp14:editId="6AF4E285">
                      <wp:simplePos x="0" y="0"/>
                      <wp:positionH relativeFrom="column">
                        <wp:posOffset>202565</wp:posOffset>
                      </wp:positionH>
                      <wp:positionV relativeFrom="paragraph">
                        <wp:posOffset>6985</wp:posOffset>
                      </wp:positionV>
                      <wp:extent cx="414655" cy="414655"/>
                      <wp:effectExtent l="0" t="0" r="23495" b="23495"/>
                      <wp:wrapNone/>
                      <wp:docPr id="96" name="Овал 96"/>
                      <wp:cNvGraphicFramePr/>
                      <a:graphic xmlns:a="http://schemas.openxmlformats.org/drawingml/2006/main">
                        <a:graphicData uri="http://schemas.microsoft.com/office/word/2010/wordprocessingShape">
                          <wps:wsp>
                            <wps:cNvSpPr/>
                            <wps:spPr>
                              <a:xfrm>
                                <a:off x="0" y="0"/>
                                <a:ext cx="414655" cy="41465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34115A" id="Овал 96" o:spid="_x0000_s1026" style="position:absolute;margin-left:15.95pt;margin-top:.55pt;width:32.65pt;height:32.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8N7pAIAAJEFAAAOAAAAZHJzL2Uyb0RvYy54bWysVM1u2zAMvg/YOwi6r7aDpF2NOkXQosOA&#10;oi3WDj2rslQbkEVNUv72MHuGYde+RB5plGQ7wVrsMCwHhxTJj/ookmfnm06RlbCuBV3R4iinRGgO&#10;daufK/r14erDR0qcZ7pmCrSo6FY4ej5//+5sbUoxgQZULSxBEO3Ktalo470ps8zxRnTMHYERGo0S&#10;bMc8qvY5qy1bI3qnskmeH2drsLWxwIVzeHqZjHQe8aUU3N9K6YQnqqJ4Nx+/Nn6fwjebn7Hy2TLT&#10;tLy/BvuHW3Ss1Zh0hLpknpGlbV9BdS234ED6Iw5dBlK2XEQOyKbI/2Bz3zAjIhcsjjNjmdz/g+U3&#10;qztL2rqip8eUaNbhG+1+7H7tfu5eCB5hfdbGleh2b+5srzkUA9mNtF34RxpkE2u6HWsqNp5wPJwW&#10;0+PZjBKOpl5GlGwfbKzznwR0JAgVFUq1xgXWrGSra+eT9+AVjjVctUrhOSuVJmtsu8lJnscIB6qt&#10;gzUYYxOJC2XJiuHz+00R6GDqAy/UlMbDQDLRipLfKpHwvwiJ5UEik5QgNOYek3EutC+SqWG1SKlm&#10;Of6GZENETK00AgZkiZccsXuAwTOBDNjpzr1/CBWxr8fgnvnfgseImBm0H4O7VoN9i5lCVn3m5D8U&#10;KZUmVOkJ6i02j4U0Vc7wqxbf8Jo5f8csjhEOHK4Gf4sfqQAfCnqJkgbs97fOgz92N1opWeNYVtR9&#10;WzIrKFGfNfb9aTGdhjmOynR2MkHFHlqeDi162V0APn2BS8jwKAZ/rwZRWugecYMsQlY0Mc0xd0W5&#10;t4Ny4dO6wB3ExWIR3XB2DfPX+t7wAB6qGhr0YfPIrOkb2eME3MAwwq+aOfmGSA2LpQfZxk7f17Wv&#10;N859bJx+R4XFcqhHr/0mnf8GAAD//wMAUEsDBBQABgAIAAAAIQAwW/UR2gAAAAYBAAAPAAAAZHJz&#10;L2Rvd25yZXYueG1sTI7LTsMwEEX3SPyDNUhsKmonRaENcSqExGvZwge48ZBEjcdR7Obx9wwrWN6H&#10;7j3FfnadGHEIrScNyVqBQKq8banW8PX5crcFEaIhazpPqGHBAPvy+qowufUTHXA8xlrwCIXcaGhi&#10;7HMpQ9WgM2HteyTOvv3gTGQ51NIOZuJx18lUqUw60xI/NKbH5war8/HiNIyv6TuuFrNM9bZf1GH1&#10;9nFWG61vb+anRxAR5/hXhl98RoeSmU7+QjaITsMm2XGT/QQEx7uHFMRJQ5bdgywL+R+//AEAAP//&#10;AwBQSwECLQAUAAYACAAAACEAtoM4kv4AAADhAQAAEwAAAAAAAAAAAAAAAAAAAAAAW0NvbnRlbnRf&#10;VHlwZXNdLnhtbFBLAQItABQABgAIAAAAIQA4/SH/1gAAAJQBAAALAAAAAAAAAAAAAAAAAC8BAABf&#10;cmVscy8ucmVsc1BLAQItABQABgAIAAAAIQBwf8N7pAIAAJEFAAAOAAAAAAAAAAAAAAAAAC4CAABk&#10;cnMvZTJvRG9jLnhtbFBLAQItABQABgAIAAAAIQAwW/UR2gAAAAYBAAAPAAAAAAAAAAAAAAAAAP4E&#10;AABkcnMvZG93bnJldi54bWxQSwUGAAAAAAQABADzAAAABQYAAAAA&#10;" filled="f" strokecolor="black [3213]" strokeweight="1pt"/>
                  </w:pict>
                </mc:Fallback>
              </mc:AlternateContent>
            </w:r>
            <w:r w:rsidRPr="00C106D2">
              <w:rPr>
                <w:noProof/>
              </w:rPr>
              <mc:AlternateContent>
                <mc:Choice Requires="wps">
                  <w:drawing>
                    <wp:anchor distT="0" distB="0" distL="114300" distR="114300" simplePos="0" relativeHeight="251666944" behindDoc="0" locked="0" layoutInCell="1" allowOverlap="1" wp14:anchorId="2DA4BDC9" wp14:editId="24118889">
                      <wp:simplePos x="0" y="0"/>
                      <wp:positionH relativeFrom="column">
                        <wp:posOffset>209426</wp:posOffset>
                      </wp:positionH>
                      <wp:positionV relativeFrom="paragraph">
                        <wp:posOffset>236855</wp:posOffset>
                      </wp:positionV>
                      <wp:extent cx="402590" cy="0"/>
                      <wp:effectExtent l="0" t="0" r="35560" b="19050"/>
                      <wp:wrapNone/>
                      <wp:docPr id="97" name="Прямая соединительная линия 97"/>
                      <wp:cNvGraphicFramePr/>
                      <a:graphic xmlns:a="http://schemas.openxmlformats.org/drawingml/2006/main">
                        <a:graphicData uri="http://schemas.microsoft.com/office/word/2010/wordprocessingShape">
                          <wps:wsp>
                            <wps:cNvCnPr/>
                            <wps:spPr>
                              <a:xfrm>
                                <a:off x="0" y="0"/>
                                <a:ext cx="40259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3F46F2" id="Прямая соединительная линия 9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8.65pt" to="48.2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pKKBQIAADAEAAAOAAAAZHJzL2Uyb0RvYy54bWysU0uO1DAQ3SNxB8t7OukWMEzU6VnMaNgg&#10;aPE5gMexO5b8k2066R2wRuojcAUWjDTSAGdIbkTZSadHgJBAbBzX572qeq4sz1ol0ZY5L4wu8XyW&#10;Y8Q0NZXQmxK/eX354AlGPhBdEWk0K/GOeXy2un9v2diCLUxtZMUcAhLti8aWuA7BFlnmac0U8TNj&#10;mYYgN06RAKbbZJUjDbArmS3y/HHWGFdZZyjzHrwXQxCvEj/njIYXnHsWkCwx9BbS6dJ5Fc9stSTF&#10;xhFbCzq2Qf6hC0WEhqIT1QUJBL114hcqJagz3vAwo0ZlhnNBWZoBppnnP03zqiaWpVlAHG8nmfz/&#10;o6XPt2uHRFXi0xOMNFHwRt2n/l2/7752n/s96t9337vr7kt3033rbvoPcL/tP8I9Brvb0b1HAAct&#10;G+sLoDzXazda3q5dFKblTsUvjIzapP9u0p+1AVFwPswXj07hleghlB1x1vnwlBmF4qXEUuioDCnI&#10;9pkPUAtSDynRLTVqYB8XJ3me0ryRoroUUsZg2i52Lh3aEtiL0M5j78BwJwssqcEZJxpmSLewk2zg&#10;f8k46AZdz4cCcWOPnIRSpsOBV2rIjjAOHUzAsbM/Acf8CGVpm/8GPCFSZaPDBFZCG/e7to9S8CH/&#10;oMAwd5TgylS79LpJGljLpNz4C8W9v2sn+PFHX/0AAAD//wMAUEsDBBQABgAIAAAAIQArvsrv2gAA&#10;AAcBAAAPAAAAZHJzL2Rvd25yZXYueG1sTI/NTsMwEITvSLyDtUjcqANBLYQ4VYXUB2hBqrht7c1P&#10;a6+j2GnSt8eIA5xGo1nNfFuuZ2fFhYbQeVbwuMhAEGtvOm4UfH5sH15AhIhs0HomBVcKsK5ub0os&#10;jJ94R5d9bEQq4VCggjbGvpAy6JYchoXviVNW+8FhTHZopBlwSuXOyqcsW0qHHaeFFnt6b0mf96NT&#10;8JVNdjzpeqtzvB54t3GroXZK3d/NmzcQkeb4dww/+AkdqsR09CObIKyCPE+vxKSrHETKX5fPII6/&#10;Xlal/M9ffQMAAP//AwBQSwECLQAUAAYACAAAACEAtoM4kv4AAADhAQAAEwAAAAAAAAAAAAAAAAAA&#10;AAAAW0NvbnRlbnRfVHlwZXNdLnhtbFBLAQItABQABgAIAAAAIQA4/SH/1gAAAJQBAAALAAAAAAAA&#10;AAAAAAAAAC8BAABfcmVscy8ucmVsc1BLAQItABQABgAIAAAAIQColpKKBQIAADAEAAAOAAAAAAAA&#10;AAAAAAAAAC4CAABkcnMvZTJvRG9jLnhtbFBLAQItABQABgAIAAAAIQArvsrv2gAAAAcBAAAPAAAA&#10;AAAAAAAAAAAAAF8EAABkcnMvZG93bnJldi54bWxQSwUGAAAAAAQABADzAAAAZgUAAAAA&#10;" strokecolor="black [3213]" strokeweight="1pt"/>
                  </w:pict>
                </mc:Fallback>
              </mc:AlternateContent>
            </w:r>
          </w:p>
          <w:p w:rsidR="00C106D2" w:rsidRDefault="00C106D2" w:rsidP="00C106D2">
            <w:pPr>
              <w:jc w:val="center"/>
              <w:rPr>
                <w:sz w:val="4"/>
              </w:rPr>
            </w:pPr>
          </w:p>
          <w:p w:rsidR="00C106D2" w:rsidRDefault="00C106D2" w:rsidP="00C106D2">
            <w:pPr>
              <w:jc w:val="center"/>
              <w:rPr>
                <w:sz w:val="4"/>
              </w:rPr>
            </w:pPr>
          </w:p>
          <w:p w:rsidR="007F0A4F" w:rsidRDefault="00C106D2" w:rsidP="00C106D2">
            <w:pPr>
              <w:jc w:val="center"/>
            </w:pPr>
            <w:r>
              <w:t>Слив</w:t>
            </w:r>
          </w:p>
          <w:p w:rsidR="00C106D2" w:rsidRPr="00C106D2" w:rsidRDefault="00C106D2" w:rsidP="00C106D2">
            <w:pPr>
              <w:jc w:val="center"/>
              <w:rPr>
                <w:sz w:val="4"/>
              </w:rPr>
            </w:pPr>
            <w:r>
              <w:t>Пар</w:t>
            </w:r>
          </w:p>
        </w:tc>
        <w:tc>
          <w:tcPr>
            <w:tcW w:w="7708" w:type="dxa"/>
          </w:tcPr>
          <w:p w:rsidR="007F0A4F" w:rsidRDefault="007F0A4F" w:rsidP="00845534">
            <w:pPr>
              <w:spacing w:before="120"/>
            </w:pPr>
            <w:r w:rsidRPr="003567DD">
              <w:t>Кнопка двойн</w:t>
            </w:r>
            <w:r>
              <w:t>ого действия</w:t>
            </w:r>
            <w:r w:rsidRPr="003567DD">
              <w:t xml:space="preserve">: </w:t>
            </w:r>
            <w:r>
              <w:t>пи включении активирует</w:t>
            </w:r>
            <w:r w:rsidRPr="003567DD">
              <w:t xml:space="preserve"> режим подачи пара,</w:t>
            </w:r>
            <w:r>
              <w:t xml:space="preserve"> при отключении - ручной режим </w:t>
            </w:r>
            <w:r w:rsidRPr="003567DD">
              <w:t>осуш</w:t>
            </w:r>
            <w:r>
              <w:t>ения</w:t>
            </w:r>
            <w:r w:rsidRPr="003567DD">
              <w:t xml:space="preserve"> генератора</w:t>
            </w:r>
            <w:r>
              <w:t>.</w:t>
            </w:r>
          </w:p>
          <w:p w:rsidR="00C106D2" w:rsidRPr="00C106D2" w:rsidRDefault="00C106D2" w:rsidP="00845534">
            <w:pPr>
              <w:spacing w:before="120"/>
              <w:rPr>
                <w:sz w:val="8"/>
              </w:rPr>
            </w:pPr>
          </w:p>
        </w:tc>
      </w:tr>
      <w:tr w:rsidR="007F0A4F" w:rsidRPr="003567DD" w:rsidTr="00845534">
        <w:tc>
          <w:tcPr>
            <w:tcW w:w="843" w:type="dxa"/>
          </w:tcPr>
          <w:p w:rsidR="007F0A4F" w:rsidRPr="003567DD" w:rsidRDefault="007F0A4F" w:rsidP="00845534"/>
          <w:p w:rsidR="007F0A4F" w:rsidRPr="003567DD" w:rsidRDefault="007F0A4F" w:rsidP="00845534">
            <w:r w:rsidRPr="003567DD">
              <w:t>4</w:t>
            </w:r>
          </w:p>
        </w:tc>
        <w:tc>
          <w:tcPr>
            <w:tcW w:w="1020" w:type="dxa"/>
          </w:tcPr>
          <w:p w:rsidR="007F0A4F" w:rsidRPr="00E62DC8" w:rsidRDefault="0048278C" w:rsidP="00C106D2">
            <w:pPr>
              <w:jc w:val="center"/>
              <w:rPr>
                <w:sz w:val="8"/>
              </w:rPr>
            </w:pPr>
            <w:r w:rsidRPr="0048278C">
              <w:rPr>
                <w:noProof/>
              </w:rPr>
              <mc:AlternateContent>
                <mc:Choice Requires="wps">
                  <w:drawing>
                    <wp:anchor distT="0" distB="0" distL="114300" distR="114300" simplePos="0" relativeHeight="251644416" behindDoc="1" locked="0" layoutInCell="1" allowOverlap="1" wp14:anchorId="7179E818" wp14:editId="6CC9CD36">
                      <wp:simplePos x="0" y="0"/>
                      <wp:positionH relativeFrom="column">
                        <wp:posOffset>204470</wp:posOffset>
                      </wp:positionH>
                      <wp:positionV relativeFrom="paragraph">
                        <wp:posOffset>44450</wp:posOffset>
                      </wp:positionV>
                      <wp:extent cx="414655" cy="414655"/>
                      <wp:effectExtent l="0" t="0" r="23495" b="23495"/>
                      <wp:wrapNone/>
                      <wp:docPr id="29" name="Овал 29"/>
                      <wp:cNvGraphicFramePr/>
                      <a:graphic xmlns:a="http://schemas.openxmlformats.org/drawingml/2006/main">
                        <a:graphicData uri="http://schemas.microsoft.com/office/word/2010/wordprocessingShape">
                          <wps:wsp>
                            <wps:cNvSpPr/>
                            <wps:spPr>
                              <a:xfrm>
                                <a:off x="0" y="0"/>
                                <a:ext cx="414655" cy="41465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61A20D" id="Овал 29" o:spid="_x0000_s1026" style="position:absolute;margin-left:16.1pt;margin-top:3.5pt;width:32.65pt;height:32.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fU3pAIAAJEFAAAOAAAAZHJzL2Uyb0RvYy54bWysVM1u2zAMvg/YOwi6r7aDpF2NOkXQosOA&#10;oi3WDj2rslQLkEVNUv72MHuGYde+RB5plPyTYC12GJaDQ4rkR30UybPzTavJSjivwFS0OMopEYZD&#10;rcxzRb8+XH34SIkPzNRMgxEV3QpPz+fv352tbSkm0ICuhSMIYny5thVtQrBllnneiJb5I7DCoFGC&#10;a1lA1T1ntWNrRG91Nsnz42wNrrYOuPAeTy87I50nfCkFD7dSehGIrijeLaSvS9+n+M3mZ6x8dsw2&#10;ivfXYP9wi5Ypg0lHqEsWGFk69QqqVdyBBxmOOLQZSKm4SByQTZH/wea+YVYkLlgcb8cy+f8Hy29W&#10;d46ouqKTU0oMa/GNdj92v3Y/dy8Ej7A+a+tLdLu3d67XPIqR7Ea6Nv4jDbJJNd2ONRWbQDgeTovp&#10;8WxGCUdTLyNKtg+2zodPAloShYoKrZX1kTUr2erah8578IrHBq6U1njOSm3IGttucpLnKcKDVnW0&#10;RmNqInGhHVkxfP6wKSIdTH3ghZo2eBhJdrSSFLZadPhfhMTyIJFJlyA25h6TcS5MKDpTw2rRpZrl&#10;+BuSDREptTYIGJElXnLE7gEGzw5kwO7u3PvHUJH6egzumf8teIxImcGEMbhVBtxbzDSy6jN3/kOR&#10;utLEKj1BvcXmcdBNlbf8SuEbXjMf7pjDMcKBw9UQbvEjNeBDQS9R0oD7/tZ59MfuRislaxzLivpv&#10;S+YEJfqzwb4/LabTOMdJmc5OJqi4Q8vTocUs2wvApy9wCVmexOgf9CBKB+0jbpBFzIomZjjmrigP&#10;blAuQrcucAdxsVgkN5xdy8K1ubc8gseqxgZ92DwyZ/tGDjgBNzCM8Ktm7nxjpIHFMoBUqdP3de3r&#10;jXOfGqffUXGxHOrJa79J578BAAD//wMAUEsDBBQABgAIAAAAIQDHuuOm2gAAAAYBAAAPAAAAZHJz&#10;L2Rvd25yZXYueG1sTI/NTsMwEITvSLyDtUhcKmrjCFpCnAoh8Xds4QHceEmixusodvPz9iwnOI5m&#10;NPNNsZt9J0YcYhvIwO1agUCqgmupNvD1+XKzBRGTJWe7QGhgwQi78vKisLkLE+1xPKRacAnF3Bpo&#10;UupzKWPVoLdxHXok9r7D4G1iOdTSDXbict9JrdS99LYlXmhsj88NVqfD2RsYX/U7rha7TPW2X9R+&#10;9fZxUpkx11fz0yOIhHP6C8MvPqNDyUzHcCYXRWcg05qTBjb8iO2HzR2II0udgSwL+R+//AEAAP//&#10;AwBQSwECLQAUAAYACAAAACEAtoM4kv4AAADhAQAAEwAAAAAAAAAAAAAAAAAAAAAAW0NvbnRlbnRf&#10;VHlwZXNdLnhtbFBLAQItABQABgAIAAAAIQA4/SH/1gAAAJQBAAALAAAAAAAAAAAAAAAAAC8BAABf&#10;cmVscy8ucmVsc1BLAQItABQABgAIAAAAIQC8XfU3pAIAAJEFAAAOAAAAAAAAAAAAAAAAAC4CAABk&#10;cnMvZTJvRG9jLnhtbFBLAQItABQABgAIAAAAIQDHuuOm2gAAAAYBAAAPAAAAAAAAAAAAAAAAAP4E&#10;AABkcnMvZG93bnJldi54bWxQSwUGAAAAAAQABADzAAAABQYAAAAA&#10;" filled="f" strokecolor="black [3213]" strokeweight="1pt"/>
                  </w:pict>
                </mc:Fallback>
              </mc:AlternateContent>
            </w:r>
          </w:p>
          <w:p w:rsidR="007F0A4F" w:rsidRPr="00CB7720" w:rsidRDefault="007F0A4F" w:rsidP="00C106D2">
            <w:pPr>
              <w:jc w:val="center"/>
              <w:rPr>
                <w:sz w:val="4"/>
              </w:rPr>
            </w:pPr>
          </w:p>
          <w:p w:rsidR="007F0A4F" w:rsidRDefault="0048278C" w:rsidP="00C106D2">
            <w:pPr>
              <w:jc w:val="center"/>
              <w:rPr>
                <w:sz w:val="14"/>
              </w:rPr>
            </w:pPr>
            <w:r>
              <w:rPr>
                <w:sz w:val="14"/>
              </w:rPr>
              <w:t>В</w:t>
            </w:r>
            <w:r w:rsidRPr="0048278C">
              <w:rPr>
                <w:sz w:val="14"/>
              </w:rPr>
              <w:t>ремя</w:t>
            </w:r>
          </w:p>
          <w:p w:rsidR="0048278C" w:rsidRDefault="0048278C" w:rsidP="00C106D2">
            <w:pPr>
              <w:jc w:val="center"/>
              <w:rPr>
                <w:sz w:val="14"/>
              </w:rPr>
            </w:pPr>
            <w:r>
              <w:rPr>
                <w:noProof/>
                <w:sz w:val="14"/>
              </w:rPr>
              <mc:AlternateContent>
                <mc:Choice Requires="wps">
                  <w:drawing>
                    <wp:anchor distT="0" distB="0" distL="114300" distR="114300" simplePos="0" relativeHeight="251646464" behindDoc="0" locked="0" layoutInCell="1" allowOverlap="1">
                      <wp:simplePos x="0" y="0"/>
                      <wp:positionH relativeFrom="column">
                        <wp:posOffset>211455</wp:posOffset>
                      </wp:positionH>
                      <wp:positionV relativeFrom="paragraph">
                        <wp:posOffset>84900</wp:posOffset>
                      </wp:positionV>
                      <wp:extent cx="402780" cy="0"/>
                      <wp:effectExtent l="0" t="0" r="35560" b="1905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4027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B8A5D5" id="Прямая соединительная линия 31"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6.7pt" to="48.3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3f2BAIAADAEAAAOAAAAZHJzL2Uyb0RvYy54bWysU0uO1DAQ3SNxB8t7OukGMaOo07OY0bBB&#10;0OJzAI9jdyz5J9t00jtgjdRH4AosQBppgDMkN5qyk06PBoQEYuO4Pu9V1XNledYqibbMeWF0ieez&#10;HCOmqamE3pT47ZvLR6cY+UB0RaTRrMQ75vHZ6uGDZWMLtjC1kRVzCEi0Lxpb4joEW2SZpzVTxM+M&#10;ZRqC3DhFAphuk1WONMCuZLbI86dZY1xlnaHMe/BeDEG8SvycMxpecu5ZQLLE0FtIp0vnVTyz1ZIU&#10;G0dsLejYBvmHLhQRGopOVBckEPTOiV+olKDOeMPDjBqVGc4FZWkGmGae35vmdU0sS7OAON5OMvn/&#10;R0tfbNcOiarEj+cYaaLgjbrP/ft+333vvvR71H/ofnbfuq/ddfeju+4/wv2m/wT3GOxuRvceARy0&#10;bKwvgPJcr91oebt2UZiWOxW/MDJqk/67SX/WBkTB+SRfnJzCK9FDKDvirPPhGTMKxUuJpdBRGVKQ&#10;7XMfoBakHlKiW2rUwD4uTvI8pXkjRXUppIzBtF3sXDq0JbAXoU29A8OdLLCkBto40TBDuoWdZAP/&#10;K8ZBN+h6PhSIG3vkJJQyHQ68UkN2hHHoYAKOnf0JOOZHKEvb/DfgCZEqGx0msBLauN+1fZSCD/kH&#10;BYa5owRXptql103SwFom7cdfKO79XTvBjz/66hYAAP//AwBQSwMEFAAGAAgAAAAhANn09ZTYAAAA&#10;BwEAAA8AAABkcnMvZG93bnJldi54bWxMjs1KAzEUhfeC7xCu4M5mNNLqOJlShD5Aq1DcpUnmp01u&#10;hiTTmb69V1zo8vxwzletZ+/YxcbUB5TwuCiAWdTB9NhK+PzYPrwAS1mhUS6glXC1Cdb17U2lShMm&#10;3NnLPreMRjCVSkKX81BynnRnvUqLMFikrAnRq0wyttxENdG4d/ypKJbcqx7poVODfe+sPu9HL+Gr&#10;mNx40s1WC3U94G7jV7HxUt7fzZs3YNnO+a8MP/iEDjUxHcOIJjEnQQhBTfLFMzDKX5crYMdfzeuK&#10;/+evvwEAAP//AwBQSwECLQAUAAYACAAAACEAtoM4kv4AAADhAQAAEwAAAAAAAAAAAAAAAAAAAAAA&#10;W0NvbnRlbnRfVHlwZXNdLnhtbFBLAQItABQABgAIAAAAIQA4/SH/1gAAAJQBAAALAAAAAAAAAAAA&#10;AAAAAC8BAABfcmVscy8ucmVsc1BLAQItABQABgAIAAAAIQDk93f2BAIAADAEAAAOAAAAAAAAAAAA&#10;AAAAAC4CAABkcnMvZTJvRG9jLnhtbFBLAQItABQABgAIAAAAIQDZ9PWU2AAAAAcBAAAPAAAAAAAA&#10;AAAAAAAAAF4EAABkcnMvZG93bnJldi54bWxQSwUGAAAAAAQABADzAAAAYwUAAAAA&#10;" strokecolor="black [3213]" strokeweight="1pt"/>
                  </w:pict>
                </mc:Fallback>
              </mc:AlternateContent>
            </w:r>
            <w:r>
              <w:rPr>
                <w:sz w:val="14"/>
              </w:rPr>
              <w:t>Температ</w:t>
            </w:r>
          </w:p>
          <w:p w:rsidR="0048278C" w:rsidRPr="001234CD" w:rsidRDefault="0048278C" w:rsidP="00C106D2">
            <w:pPr>
              <w:tabs>
                <w:tab w:val="left" w:pos="243"/>
                <w:tab w:val="center" w:pos="670"/>
              </w:tabs>
              <w:jc w:val="center"/>
              <w:rPr>
                <w:sz w:val="4"/>
                <w:szCs w:val="16"/>
              </w:rPr>
            </w:pPr>
            <w:r w:rsidRPr="0048278C">
              <w:rPr>
                <w:sz w:val="18"/>
              </w:rPr>
              <w:t>Очист</w:t>
            </w:r>
          </w:p>
        </w:tc>
        <w:tc>
          <w:tcPr>
            <w:tcW w:w="7708" w:type="dxa"/>
          </w:tcPr>
          <w:p w:rsidR="007F0A4F" w:rsidRPr="003567DD" w:rsidRDefault="007F0A4F" w:rsidP="009B3BD1">
            <w:pPr>
              <w:spacing w:before="120"/>
            </w:pPr>
            <w:r w:rsidRPr="003567DD">
              <w:t>Кнопка двойн</w:t>
            </w:r>
            <w:r>
              <w:t>ого действия:</w:t>
            </w:r>
            <w:r w:rsidRPr="003567DD">
              <w:t xml:space="preserve"> во время подачи пара используется для настройки времени/температуры</w:t>
            </w:r>
            <w:r>
              <w:t xml:space="preserve"> пара</w:t>
            </w:r>
            <w:r w:rsidRPr="003567DD">
              <w:t xml:space="preserve">, при отключенной подаче пара </w:t>
            </w:r>
            <w:r>
              <w:t>запускает</w:t>
            </w:r>
            <w:r w:rsidRPr="003567DD">
              <w:t xml:space="preserve"> </w:t>
            </w:r>
            <w:r>
              <w:t xml:space="preserve">режим </w:t>
            </w:r>
            <w:r w:rsidRPr="003567DD">
              <w:t>очистки</w:t>
            </w:r>
            <w:r>
              <w:t xml:space="preserve"> от накипи</w:t>
            </w:r>
            <w:r w:rsidRPr="003567DD">
              <w:t>.</w:t>
            </w:r>
          </w:p>
        </w:tc>
      </w:tr>
      <w:tr w:rsidR="007F0A4F" w:rsidRPr="003567DD" w:rsidTr="00845534">
        <w:tc>
          <w:tcPr>
            <w:tcW w:w="843" w:type="dxa"/>
          </w:tcPr>
          <w:p w:rsidR="007F0A4F" w:rsidRPr="003567DD" w:rsidRDefault="007F0A4F" w:rsidP="00845534"/>
          <w:p w:rsidR="007F0A4F" w:rsidRPr="003567DD" w:rsidRDefault="007F0A4F" w:rsidP="00845534">
            <w:r w:rsidRPr="003567DD">
              <w:t>5</w:t>
            </w:r>
          </w:p>
        </w:tc>
        <w:tc>
          <w:tcPr>
            <w:tcW w:w="1020" w:type="dxa"/>
          </w:tcPr>
          <w:p w:rsidR="007F0A4F" w:rsidRPr="00CB7720" w:rsidRDefault="0048278C" w:rsidP="00C106D2">
            <w:pPr>
              <w:jc w:val="center"/>
              <w:rPr>
                <w:sz w:val="4"/>
              </w:rPr>
            </w:pPr>
            <w:r>
              <w:rPr>
                <w:noProof/>
              </w:rPr>
              <mc:AlternateContent>
                <mc:Choice Requires="wps">
                  <w:drawing>
                    <wp:anchor distT="0" distB="0" distL="114300" distR="114300" simplePos="0" relativeHeight="251572736" behindDoc="1" locked="0" layoutInCell="1" allowOverlap="1" wp14:anchorId="2DF2664C" wp14:editId="474B495A">
                      <wp:simplePos x="0" y="0"/>
                      <wp:positionH relativeFrom="column">
                        <wp:posOffset>199580</wp:posOffset>
                      </wp:positionH>
                      <wp:positionV relativeFrom="paragraph">
                        <wp:posOffset>19685</wp:posOffset>
                      </wp:positionV>
                      <wp:extent cx="414655" cy="414655"/>
                      <wp:effectExtent l="0" t="0" r="23495" b="23495"/>
                      <wp:wrapNone/>
                      <wp:docPr id="24" name="Овал 24"/>
                      <wp:cNvGraphicFramePr/>
                      <a:graphic xmlns:a="http://schemas.openxmlformats.org/drawingml/2006/main">
                        <a:graphicData uri="http://schemas.microsoft.com/office/word/2010/wordprocessingShape">
                          <wps:wsp>
                            <wps:cNvSpPr/>
                            <wps:spPr>
                              <a:xfrm>
                                <a:off x="0" y="0"/>
                                <a:ext cx="414655" cy="41465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7AFC74" id="Овал 24" o:spid="_x0000_s1026" style="position:absolute;margin-left:15.7pt;margin-top:1.55pt;width:32.65pt;height:32.6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owIAAJAFAAAOAAAAZHJzL2Uyb0RvYy54bWysVM1u2zAMvg/YOwi6r46DpFuNOkXQosOA&#10;oi2WDj2rslQbkEVNUuJkD7NnGHbdS+SRRkm2E6zFDsN8kPn7UaRInl9sW0U2wroGdEnzkwklQnOo&#10;Gv1c0i8P1+8+UOI80xVToEVJd8LRi8XbN+edKcQUalCVsARBtCs6U9Lae1NkmeO1aJk7ASM0KiXY&#10;lnlk7XNWWdYhequy6WRymnVgK2OBC+dQepWUdBHxpRTc30nphCeqpHg3H08bz6dwZotzVjxbZuqG&#10;99dg/3CLljUag45QV8wzsrbNC6i24RYcSH/Coc1AyoaLmANmk0/+yGZVMyNiLlgcZ8Yyuf8Hy283&#10;95Y0VUmnM0o0a/GN9t/3P/c/9r8IirA+nXEFmq3Mve05h2RIdittG/6YBtnGmu7GmoqtJxyFs3x2&#10;Op9TwlHV04iSHZyNdf6jgJYEoqRCqca4kDUr2ObG+WQ9WAWxhutGKZSzQmnSlfRsPp1HBweqqYIy&#10;6GIPiUtlyYbh6/ttHrLByEdWyCmNwpBjyipSfqdEgv8sJFYH85imAKEvD5iMc6F9nlQ1q0QKNZ/g&#10;NwQbPGJopREwIEu85IjdAwyWCWTATnfu7YOriG09Ok/+drHkPHrEyKD96Nw2GuxrAAqz6iMn+6FI&#10;qTShSk9Q7bB3LKShcoZfN/iEN8z5e2ZxinDecDP4OzykAnwn6ClKarDfXpMHe2xu1FLS4VSW1H1d&#10;MysoUZ80tv1ZPpuFMY7MbP5+iow91jwda/S6vQR8+hx3kOGRDPZeDaS00D7iAlmGqKhimmPsknJv&#10;B+bSp22BK4iL5TKa4ega5m/0yvAAHqoa+vNh+8is6fvY4wDcwjDBL3o52QZPDcu1B9nERj/Uta83&#10;jn1snH5Fhb1yzEerwyJd/AYAAP//AwBQSwMEFAAGAAgAAAAhAIRYikDcAAAABgEAAA8AAABkcnMv&#10;ZG93bnJldi54bWxMjktPwzAQhO9I/AdrkbhRuxCFEuJUiIcqDpVK4cBxG28earyOYrc1/x73BKfR&#10;aEYzX7mMdhBHmnzvWMN8pkAQ18703Gr4+ny7WYDwAdng4Jg0/JCHZXV5UWJh3Ik/6LgNrUgj7AvU&#10;0IUwFlL6uiOLfuZG4pQ1brIYkp1aaSY8pXE7yFulcmmx5/TQ4UjPHdX77cFqWH/n71nA2MQNq71a&#10;rV5fmo3S+voqPj2CCBTDXxnO+AkdqsS0cwc2Xgwa7uZZap4VRIof8nsQOw35IgNZlfI/fvULAAD/&#10;/wMAUEsBAi0AFAAGAAgAAAAhALaDOJL+AAAA4QEAABMAAAAAAAAAAAAAAAAAAAAAAFtDb250ZW50&#10;X1R5cGVzXS54bWxQSwECLQAUAAYACAAAACEAOP0h/9YAAACUAQAACwAAAAAAAAAAAAAAAAAvAQAA&#10;X3JlbHMvLnJlbHNQSwECLQAUAAYACAAAACEAfv/g9KMCAACQBQAADgAAAAAAAAAAAAAAAAAuAgAA&#10;ZHJzL2Uyb0RvYy54bWxQSwECLQAUAAYACAAAACEAhFiKQNwAAAAGAQAADwAAAAAAAAAAAAAAAAD9&#10;BAAAZHJzL2Rvd25yZXYueG1sUEsFBgAAAAAEAAQA8wAAAAYGAAAAAA==&#10;" filled="f" strokecolor="black [3213]"/>
                  </w:pict>
                </mc:Fallback>
              </mc:AlternateContent>
            </w:r>
          </w:p>
          <w:p w:rsidR="0048278C" w:rsidRDefault="0048278C" w:rsidP="00C106D2">
            <w:pPr>
              <w:jc w:val="center"/>
              <w:rPr>
                <w:sz w:val="4"/>
              </w:rPr>
            </w:pPr>
          </w:p>
          <w:p w:rsidR="0048278C" w:rsidRDefault="0048278C" w:rsidP="00C106D2">
            <w:pPr>
              <w:jc w:val="center"/>
              <w:rPr>
                <w:sz w:val="4"/>
              </w:rPr>
            </w:pPr>
            <w:r>
              <w:rPr>
                <w:noProof/>
              </w:rPr>
              <mc:AlternateContent>
                <mc:Choice Requires="wps">
                  <w:drawing>
                    <wp:anchor distT="0" distB="0" distL="114300" distR="114300" simplePos="0" relativeHeight="251586048" behindDoc="0" locked="0" layoutInCell="1" allowOverlap="1" wp14:anchorId="497E23F4" wp14:editId="073624A1">
                      <wp:simplePos x="0" y="0"/>
                      <wp:positionH relativeFrom="column">
                        <wp:posOffset>270320</wp:posOffset>
                      </wp:positionH>
                      <wp:positionV relativeFrom="paragraph">
                        <wp:posOffset>3175</wp:posOffset>
                      </wp:positionV>
                      <wp:extent cx="296100" cy="272604"/>
                      <wp:effectExtent l="0" t="0" r="27940" b="13335"/>
                      <wp:wrapNone/>
                      <wp:docPr id="25" name="Равнобедренный треугольник 25"/>
                      <wp:cNvGraphicFramePr/>
                      <a:graphic xmlns:a="http://schemas.openxmlformats.org/drawingml/2006/main">
                        <a:graphicData uri="http://schemas.microsoft.com/office/word/2010/wordprocessingShape">
                          <wps:wsp>
                            <wps:cNvSpPr/>
                            <wps:spPr>
                              <a:xfrm>
                                <a:off x="0" y="0"/>
                                <a:ext cx="296100" cy="272604"/>
                              </a:xfrm>
                              <a:prstGeom prst="triangl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78EF8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5" o:spid="_x0000_s1026" type="#_x0000_t5" style="position:absolute;margin-left:21.3pt;margin-top:.25pt;width:23.3pt;height:21.4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tcuAIAALQFAAAOAAAAZHJzL2Uyb0RvYy54bWysVEtu2zAQ3RfoHQjuG8mC4zRG5MBIkKJA&#10;kARNiqwZirKJUiRL0pbdVdEs20P0CP0C/SA9g3yjDqmPk8aroBuKw5k3n6eZ2dtfFALNmbFcyRT3&#10;tmKMmKQq43KS4pcXR0+eYmQdkRkRSrIUL5nF+6PHj/ZKPWSJmiqRMYPAibTDUqd46pweRpGlU1YQ&#10;u6U0k6DMlSmIA9FMosyQErwXIkrieBCVymTaKMqshdfDWolHwX+eM+pO89wyh0SKITcXThPOK39G&#10;oz0ynBiip5w2aZAHZFEQLiFo5+qQOIJmht9zVXBqlFW526KqiFSec8pCDVBNL/6nmvMp0SzUAuRY&#10;3dFk/59bejI/M4hnKU62MZKkgH9Ufaw+VV+qm+pP9bn6Xn1bvYXzprpZva9+otU7L66uq6+g/r36&#10;AIof1S8EaKCy1HYIHs/1mWkkC1fPyyI3hf9CxWgR6F929LOFQxQek91BL4afREGV7CSDuO99Rmuw&#10;NtY9Y6pA/pJiZziRE+EZIkMyP7auNm/N/LNVgmdHXIgg+K5iB8KgOYF+cIteE+COlZAPAkKeHhl5&#10;Duqqw80tBfP+hHzBciDa1xkSDi2+ToZQyqQbNAkFaw/LIfUO2NsEFK6torH1MBZavwPGm4B3I3aI&#10;EFVJ14ELLpXZ5CB71UWu7dvq65p9+VcqW0J/GVUPntX0iMO/OybWnREDkwa/G7aHO4UjF6pMsWpu&#10;GE2VebPp3dvDAIAWoxImN8X29YwYhpF4LmE0dnv9vh/1IPS3dxIQzG3N1W2NnBUHCpqhB3tK03D1&#10;9k6019yo4hKWzNhHBRWRFGKnmDrTCgeu3iiwpigbj4MZjLcm7liea+qde1Z9X14sLonRbQND55+o&#10;dsrv9XBt65FSjWdO5Tw0+JrXhm9YDWFMmjXmd89tOVitl+3oLwAAAP//AwBQSwMEFAAGAAgAAAAh&#10;AIMsr43dAAAABQEAAA8AAABkcnMvZG93bnJldi54bWxMjstOwzAQRfdI/QdrkNgg6hDaqA1xKop4&#10;SV2RsmDpxkOSEo9D7KYpX8+wguV96N6TrUbbigF73zhScD2NQCCVzjRUKXjbPl4tQPigyejWESo4&#10;oYdVPjnLdGrckV5xKEIleIR8qhXUIXSplL6s0Wo/dR0SZx+utzqw7Ctpen3kcdvKOIoSaXVD/FDr&#10;Du9rLD+Lg1Wwfn54LzbL9WXyvf1Kwv5pGF5OUqmL8/HuFkTAMfyV4Ref0SFnpp07kPGiVTCLE24q&#10;mIPgdLGMQezYvZmBzDP5nz7/AQAA//8DAFBLAQItABQABgAIAAAAIQC2gziS/gAAAOEBAAATAAAA&#10;AAAAAAAAAAAAAAAAAABbQ29udGVudF9UeXBlc10ueG1sUEsBAi0AFAAGAAgAAAAhADj9If/WAAAA&#10;lAEAAAsAAAAAAAAAAAAAAAAALwEAAF9yZWxzLy5yZWxzUEsBAi0AFAAGAAgAAAAhAOJg61y4AgAA&#10;tAUAAA4AAAAAAAAAAAAAAAAALgIAAGRycy9lMm9Eb2MueG1sUEsBAi0AFAAGAAgAAAAhAIMsr43d&#10;AAAABQEAAA8AAAAAAAAAAAAAAAAAEgUAAGRycy9kb3ducmV2LnhtbFBLBQYAAAAABAAEAPMAAAAc&#10;BgAAAAA=&#10;" fillcolor="black [3213]" strokecolor="black [3213]" strokeweight="2pt"/>
                  </w:pict>
                </mc:Fallback>
              </mc:AlternateContent>
            </w:r>
          </w:p>
          <w:p w:rsidR="0048278C" w:rsidRDefault="0048278C" w:rsidP="00C106D2">
            <w:pPr>
              <w:jc w:val="center"/>
              <w:rPr>
                <w:sz w:val="4"/>
              </w:rPr>
            </w:pPr>
          </w:p>
          <w:p w:rsidR="0048278C" w:rsidRDefault="0048278C" w:rsidP="00C106D2">
            <w:pPr>
              <w:jc w:val="center"/>
              <w:rPr>
                <w:sz w:val="4"/>
              </w:rPr>
            </w:pPr>
          </w:p>
          <w:p w:rsidR="007F0A4F" w:rsidRPr="0048278C" w:rsidRDefault="007F0A4F" w:rsidP="00C106D2">
            <w:pPr>
              <w:jc w:val="center"/>
              <w:rPr>
                <w:sz w:val="4"/>
              </w:rPr>
            </w:pPr>
          </w:p>
        </w:tc>
        <w:tc>
          <w:tcPr>
            <w:tcW w:w="7708" w:type="dxa"/>
          </w:tcPr>
          <w:p w:rsidR="007F0A4F" w:rsidRPr="00E43CEB" w:rsidRDefault="007F0A4F" w:rsidP="00845534">
            <w:pPr>
              <w:rPr>
                <w:sz w:val="24"/>
              </w:rPr>
            </w:pPr>
          </w:p>
          <w:p w:rsidR="007F0A4F" w:rsidRDefault="007F0A4F" w:rsidP="00845534">
            <w:r w:rsidRPr="003567DD">
              <w:t>Кнопка увеличения</w:t>
            </w:r>
            <w:r w:rsidR="009B3BD1">
              <w:t>.</w:t>
            </w:r>
          </w:p>
          <w:p w:rsidR="0048278C" w:rsidRPr="003567DD" w:rsidRDefault="0048278C" w:rsidP="00845534"/>
        </w:tc>
      </w:tr>
      <w:tr w:rsidR="007F0A4F" w:rsidRPr="003567DD" w:rsidTr="00845534">
        <w:tc>
          <w:tcPr>
            <w:tcW w:w="843" w:type="dxa"/>
          </w:tcPr>
          <w:p w:rsidR="007F0A4F" w:rsidRPr="003567DD" w:rsidRDefault="007F0A4F" w:rsidP="00845534"/>
          <w:p w:rsidR="007F0A4F" w:rsidRPr="003567DD" w:rsidRDefault="007F0A4F" w:rsidP="00845534">
            <w:r w:rsidRPr="003567DD">
              <w:t>6</w:t>
            </w:r>
          </w:p>
        </w:tc>
        <w:tc>
          <w:tcPr>
            <w:tcW w:w="1020" w:type="dxa"/>
          </w:tcPr>
          <w:p w:rsidR="007F0A4F" w:rsidRPr="00CB7720" w:rsidRDefault="0048278C" w:rsidP="00C106D2">
            <w:pPr>
              <w:jc w:val="center"/>
              <w:rPr>
                <w:sz w:val="4"/>
              </w:rPr>
            </w:pPr>
            <w:r>
              <w:rPr>
                <w:noProof/>
              </w:rPr>
              <mc:AlternateContent>
                <mc:Choice Requires="wpg">
                  <w:drawing>
                    <wp:anchor distT="0" distB="0" distL="114300" distR="114300" simplePos="0" relativeHeight="251637248" behindDoc="0" locked="0" layoutInCell="1" allowOverlap="1" wp14:anchorId="58B6AE06" wp14:editId="733EF4E4">
                      <wp:simplePos x="0" y="0"/>
                      <wp:positionH relativeFrom="column">
                        <wp:posOffset>211900</wp:posOffset>
                      </wp:positionH>
                      <wp:positionV relativeFrom="paragraph">
                        <wp:posOffset>20914</wp:posOffset>
                      </wp:positionV>
                      <wp:extent cx="414655" cy="414655"/>
                      <wp:effectExtent l="0" t="0" r="23495" b="23495"/>
                      <wp:wrapNone/>
                      <wp:docPr id="28" name="Группа 28"/>
                      <wp:cNvGraphicFramePr/>
                      <a:graphic xmlns:a="http://schemas.openxmlformats.org/drawingml/2006/main">
                        <a:graphicData uri="http://schemas.microsoft.com/office/word/2010/wordprocessingGroup">
                          <wpg:wgp>
                            <wpg:cNvGrpSpPr/>
                            <wpg:grpSpPr>
                              <a:xfrm flipV="1">
                                <a:off x="0" y="0"/>
                                <a:ext cx="414655" cy="414655"/>
                                <a:chOff x="0" y="0"/>
                                <a:chExt cx="414655" cy="414655"/>
                              </a:xfrm>
                            </wpg:grpSpPr>
                            <wps:wsp>
                              <wps:cNvPr id="26" name="Овал 26"/>
                              <wps:cNvSpPr/>
                              <wps:spPr>
                                <a:xfrm>
                                  <a:off x="0" y="0"/>
                                  <a:ext cx="414655" cy="41465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Равнобедренный треугольник 27"/>
                              <wps:cNvSpPr/>
                              <wps:spPr>
                                <a:xfrm>
                                  <a:off x="71252" y="47501"/>
                                  <a:ext cx="295910" cy="272415"/>
                                </a:xfrm>
                                <a:prstGeom prst="triangl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EBD25C" id="Группа 28" o:spid="_x0000_s1026" style="position:absolute;margin-left:16.7pt;margin-top:1.65pt;width:32.65pt;height:32.65pt;flip:y;z-index:251637248" coordsize="414655,41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NduQMAAPsKAAAOAAAAZHJzL2Uyb0RvYy54bWzsVs1u3DYQvhfoOxC811oJK28tWBsYTmwE&#10;MBIjTpszTVEroRTJklxrnVPQHpNb7kEeIU1bIGng9hW0b9QhKcnbOHCctCh6qA3IJOeP883MZ+7e&#10;WjUcnTFtailyHG9NMGKCyqIWixx/8/Dgq68xMpaIgnApWI7PmcG35l9+sduqjCWykrxgGoETYbJW&#10;5biyVmVRZGjFGmK2pGIChKXUDbGw1Yuo0KQF7w2PkslkO2qlLpSWlBkDp7eDEM+9/7Jk1N4vS8Ms&#10;4jmGu1n/1f576r7RfJdkC01UVdP+GuQzbtGQWkDQ0dVtYgla6vqKq6amWhpZ2i0qm0iWZU2ZzwGy&#10;iSfvZXOo5VL5XBZZu1AjTADtezh9tlt67+xYo7rIcQKVEqSBGnXP10/WP3Z/wO8rBMeAUasWGage&#10;anWijnV/sAg7l/aq1A0qea2+hSbwQEBqaOVxPh9xZiuLKBxO4+l2mmJEQdSvfR1oBcW6YkWrO9fa&#10;RSH8fDdytxwv1SroKHMJmvl7oJ1URDFfC+OQGEDbHkF70b3uXnXvULIdAPNqI1omMwDcAJX7++kA&#10;jYmSTGljD5lskFvkmHGA3rjrkYycHRkLcIL2oOWOhTyoOfcwc4HaHO+kSeoNjOR14YROzQ8e2+ca&#10;nREYGbuKXTbga0MLdlx4uIesHNbGnnPmXHDxgJXQUlDoJARww3zpk1DKhA1dYipSsBAqncDPEGyw&#10;8KG9Q+e5hEuOvnsHg2ZwMvgOd+71nSnzXDAaT667WDAeLXxkKexo3NRC6g854JBVHznoDyAFaBxK&#10;p7I4h97RMjCRUfSghhIeEWOPiQbqAZICOrX34VNyCXWS/QqjSurHHzp3+tDcIMWoBSrLsfl+STTD&#10;iN8V0PY78XTquM9vpuksgY3elJxuSsSy2ZdQ+hiIW1G/dPqWD8tSy+YRsO6eiwoiIijEzjG1etjs&#10;20CxwNuU7e15NeA7ReyROFF04AjXnw9Xj4hWfR9bYIh7chi1K70cdF09hNxbWlnWvtEvce3xhrF3&#10;lPVvzP9snP+XMP2vu4vu9+6n7tful/UT+F50F+un3Vu0/sFtgVN/BvG79TMQvOl+Q8nsk6hiFidp&#10;gpEjzVk68a0Gjd1zY7KT7sRQDcepySyZxmnfio6aHWQDGQxQ65qIBb+WMzZm/mbMEIjhL2RxM8N/&#10;hFI88XpPMKp+aj/KFxsTG3Sd2Tj5gcSu4Yoh4mjho96IK4rv/ucKTxz/Ba7wLwd4Yfl/N/1r0D3h&#10;NveeWy7frPM/AQAA//8DAFBLAwQUAAYACAAAACEAAl1ADdwAAAAGAQAADwAAAGRycy9kb3ducmV2&#10;LnhtbEyOT0vDQBTE70K/w/IK3uzGNsQYsylFUES8NP6hx9fsM1mafRuy2zZ+e7cnPQ3DDDO/cj3Z&#10;Xpxo9MaxgttFAoK4cdpwq+Dj/ekmB+EDssbeMSn4IQ/ranZVYqHdmbd0qkMr4gj7AhV0IQyFlL7p&#10;yKJfuIE4Zt9utBiiHVupRzzHcdvLZZJk0qLh+NDhQI8dNYf6aBV8bkxK6dfu9S1piF603D3XJlXq&#10;ej5tHkAEmsJfGS74ER2qyLR3R9Ze9ApWqzQ2Lwoixvf5HYi9gizPQFal/I9f/QIAAP//AwBQSwEC&#10;LQAUAAYACAAAACEAtoM4kv4AAADhAQAAEwAAAAAAAAAAAAAAAAAAAAAAW0NvbnRlbnRfVHlwZXNd&#10;LnhtbFBLAQItABQABgAIAAAAIQA4/SH/1gAAAJQBAAALAAAAAAAAAAAAAAAAAC8BAABfcmVscy8u&#10;cmVsc1BLAQItABQABgAIAAAAIQDRMYNduQMAAPsKAAAOAAAAAAAAAAAAAAAAAC4CAABkcnMvZTJv&#10;RG9jLnhtbFBLAQItABQABgAIAAAAIQACXUAN3AAAAAYBAAAPAAAAAAAAAAAAAAAAABMGAABkcnMv&#10;ZG93bnJldi54bWxQSwUGAAAAAAQABADzAAAAHAcAAAAA&#10;">
                      <v:oval id="Овал 26" o:spid="_x0000_s1027" style="position:absolute;width:414655;height:414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s+8MA&#10;AADbAAAADwAAAGRycy9kb3ducmV2LnhtbESPzWsCMRTE7wX/h/AEbzVRZCmrUURbtIeCXwePj83b&#10;D9y8LJuo6X/fFAo9DjPzG2axirYVD+p941jDZKxAEBfONFxpuJw/Xt9A+IBssHVMGr7Jw2o5eFlg&#10;btyTj/Q4hUokCPscNdQhdLmUvqjJoh+7jjh5pesthiT7SpoenwluWzlVKpMWG04LNXa0qam4ne5W&#10;w9c1+5wFjGU8sLqp3e59Wx6U1qNhXM9BBIrhP/zX3hsN0wx+v6Q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bs+8MAAADbAAAADwAAAAAAAAAAAAAAAACYAgAAZHJzL2Rv&#10;d25yZXYueG1sUEsFBgAAAAAEAAQA9QAAAIgDAAAAAA==&#10;" filled="f" strokecolor="black [3213]"/>
                      <v:shape id="Равнобедренный треугольник 27" o:spid="_x0000_s1028" type="#_x0000_t5" style="position:absolute;left:71252;top:47501;width:295910;height:272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gHcYA&#10;AADbAAAADwAAAGRycy9kb3ducmV2LnhtbESPQWvCQBSE74X+h+UVvJS6qYdoo6tUsa3gycSDx0f2&#10;maTNvo3ZbYz+elco9DjMzDfMbNGbWnTUusqygtdhBII4t7riQsE++3iZgHAeWWNtmRRcyMFi/vgw&#10;w0TbM++oS30hAoRdggpK75tESpeXZNANbUMcvKNtDfog20LqFs8Bbmo5iqJYGqw4LJTY0Kqk/Cf9&#10;NQqWX+tDun1bPsfX7BT778+u21ykUoOn/n0KwlPv/8N/7Y1WMBrD/Uv4A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dgHcYAAADbAAAADwAAAAAAAAAAAAAAAACYAgAAZHJz&#10;L2Rvd25yZXYueG1sUEsFBgAAAAAEAAQA9QAAAIsDAAAAAA==&#10;" fillcolor="black [3213]" strokecolor="black [3213]" strokeweight="2pt"/>
                    </v:group>
                  </w:pict>
                </mc:Fallback>
              </mc:AlternateContent>
            </w:r>
          </w:p>
          <w:p w:rsidR="007F0A4F" w:rsidRPr="003567DD" w:rsidRDefault="007F0A4F" w:rsidP="00C106D2">
            <w:pPr>
              <w:jc w:val="center"/>
            </w:pPr>
          </w:p>
        </w:tc>
        <w:tc>
          <w:tcPr>
            <w:tcW w:w="7708" w:type="dxa"/>
          </w:tcPr>
          <w:p w:rsidR="007F0A4F" w:rsidRPr="00E43CEB" w:rsidRDefault="007F0A4F" w:rsidP="00845534">
            <w:pPr>
              <w:rPr>
                <w:sz w:val="24"/>
              </w:rPr>
            </w:pPr>
          </w:p>
          <w:p w:rsidR="007F0A4F" w:rsidRDefault="007F0A4F" w:rsidP="00845534">
            <w:r w:rsidRPr="003567DD">
              <w:t>Кнопка уменьшения</w:t>
            </w:r>
            <w:r w:rsidR="009B3BD1">
              <w:t>.</w:t>
            </w:r>
          </w:p>
          <w:p w:rsidR="0048278C" w:rsidRPr="003567DD" w:rsidRDefault="0048278C" w:rsidP="00845534"/>
        </w:tc>
      </w:tr>
      <w:tr w:rsidR="007F0A4F" w:rsidRPr="003567DD" w:rsidTr="00845534">
        <w:tc>
          <w:tcPr>
            <w:tcW w:w="843" w:type="dxa"/>
          </w:tcPr>
          <w:p w:rsidR="007F0A4F" w:rsidRPr="003567DD" w:rsidRDefault="007F0A4F" w:rsidP="00845534"/>
          <w:p w:rsidR="007F0A4F" w:rsidRPr="003567DD" w:rsidRDefault="007F0A4F" w:rsidP="00845534">
            <w:r w:rsidRPr="003567DD">
              <w:t>7</w:t>
            </w:r>
          </w:p>
        </w:tc>
        <w:tc>
          <w:tcPr>
            <w:tcW w:w="1020" w:type="dxa"/>
          </w:tcPr>
          <w:p w:rsidR="007F0A4F" w:rsidRPr="00CB7720" w:rsidRDefault="007F0A4F" w:rsidP="00C106D2">
            <w:pPr>
              <w:jc w:val="center"/>
              <w:rPr>
                <w:sz w:val="4"/>
              </w:rPr>
            </w:pPr>
          </w:p>
          <w:p w:rsidR="00E43CEB" w:rsidRDefault="00E43CEB" w:rsidP="00C106D2">
            <w:pPr>
              <w:jc w:val="center"/>
            </w:pPr>
            <w:r w:rsidRPr="0048278C">
              <w:rPr>
                <w:noProof/>
              </w:rPr>
              <mc:AlternateContent>
                <mc:Choice Requires="wps">
                  <w:drawing>
                    <wp:anchor distT="0" distB="0" distL="114300" distR="114300" simplePos="0" relativeHeight="251731456" behindDoc="1" locked="0" layoutInCell="1" allowOverlap="1" wp14:anchorId="131E0819" wp14:editId="02296966">
                      <wp:simplePos x="0" y="0"/>
                      <wp:positionH relativeFrom="column">
                        <wp:posOffset>203200</wp:posOffset>
                      </wp:positionH>
                      <wp:positionV relativeFrom="paragraph">
                        <wp:posOffset>22670</wp:posOffset>
                      </wp:positionV>
                      <wp:extent cx="414655" cy="414655"/>
                      <wp:effectExtent l="0" t="0" r="23495" b="23495"/>
                      <wp:wrapNone/>
                      <wp:docPr id="109" name="Овал 109"/>
                      <wp:cNvGraphicFramePr/>
                      <a:graphic xmlns:a="http://schemas.openxmlformats.org/drawingml/2006/main">
                        <a:graphicData uri="http://schemas.microsoft.com/office/word/2010/wordprocessingShape">
                          <wps:wsp>
                            <wps:cNvSpPr/>
                            <wps:spPr>
                              <a:xfrm>
                                <a:off x="0" y="0"/>
                                <a:ext cx="414655" cy="41465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BC3277" id="Овал 109" o:spid="_x0000_s1026" style="position:absolute;margin-left:16pt;margin-top:1.8pt;width:32.65pt;height:32.6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RmpAIAAJMFAAAOAAAAZHJzL2Uyb0RvYy54bWysVM1u2zAMvg/YOwi6r7aDpF2NOkXQosOA&#10;oi3WDj2rslQLkEVNUv72MHuGYde+RB5plPyTYC12GJaDQ4rkR30UybPzTavJSjivwFS0OMopEYZD&#10;rcxzRb8+XH34SIkPzNRMgxEV3QpPz+fv352tbSkm0ICuhSMIYny5thVtQrBllnneiJb5I7DCoFGC&#10;a1lA1T1ntWNrRG91Nsnz42wNrrYOuPAeTy87I50nfCkFD7dSehGIrijeLaSvS9+n+M3mZ6x8dsw2&#10;ivfXYP9wi5Ypg0lHqEsWGFk69QqqVdyBBxmOOLQZSKm4SByQTZH/wea+YVYkLlgcb8cy+f8Hy29W&#10;d46oGt8uP6XEsBYfafdj92v3c/dC4hlWaG19iY739s71mkcx0t1I18Z/JEI2qarbsapiEwjHw2kx&#10;PZ7NKOFo6mVEyfbB1vnwSUBLolBRobWyPvJmJVtd+9B5D17x2MCV0hrPWakNWePlJyd5niI8aFVH&#10;azSmNhIX2pEVwwYImyLSwdQHXqhpg4eRZEcrSWGrRYf/RUgsEBKZdAlia+4xGefChKIzNawWXapZ&#10;jr8h2RCRUmuDgBFZ4iVH7B5g8OxABuzuzr1/DBWps8fgnvnfgseIlBlMGINbZcC9xUwjqz5z5z8U&#10;qStNrNIT1FtsHwfdXHnLrxS+4TXz4Y45HCQcOVwO4RY/UgM+FPQSJQ2472+dR3/sb7RSssbBrKj/&#10;tmROUKI/G+z802I6jZOclOnsZIKKO7Q8HVrMsr0AfPoC15DlSYz+QQ+idNA+4g5ZxKxoYoZj7ory&#10;4AblInQLA7cQF4tFcsPptSxcm3vLI3isamzQh80jc7Zv5IATcAPDEL9q5s43RhpYLANIlTp9X9e+&#10;3jj5qXH6LRVXy6GevPa7dP4bAAD//wMAUEsDBBQABgAIAAAAIQCt8uXC3AAAAAYBAAAPAAAAZHJz&#10;L2Rvd25yZXYueG1sTI/NTsMwEITvSLyDtUhcKmqTSCENcSqExN+xhQfYxksSNV5HsZuft8ec4LQa&#10;zWjm23K/2F5MNPrOsYb7rQJBXDvTcaPh6/PlLgfhA7LB3jFpWMnDvrq+KrEwbuYDTcfQiFjCvkAN&#10;bQhDIaWvW7Lot24gjt63Gy2GKMdGmhHnWG57mSiVSYsdx4UWB3puqT4fL1bD9Jq802bFdW7yYVWH&#10;zdvHWaVa394sT48gAi3hLwy/+BEdqsh0chc2XvQa0iS+EuLNQER795CCOGnI8h3IqpT/8asfAAAA&#10;//8DAFBLAQItABQABgAIAAAAIQC2gziS/gAAAOEBAAATAAAAAAAAAAAAAAAAAAAAAABbQ29udGVu&#10;dF9UeXBlc10ueG1sUEsBAi0AFAAGAAgAAAAhADj9If/WAAAAlAEAAAsAAAAAAAAAAAAAAAAALwEA&#10;AF9yZWxzLy5yZWxzUEsBAi0AFAAGAAgAAAAhACemxGakAgAAkwUAAA4AAAAAAAAAAAAAAAAALgIA&#10;AGRycy9lMm9Eb2MueG1sUEsBAi0AFAAGAAgAAAAhAK3y5cLcAAAABgEAAA8AAAAAAAAAAAAAAAAA&#10;/gQAAGRycy9kb3ducmV2LnhtbFBLBQYAAAAABAAEAPMAAAAHBgAAAAA=&#10;" filled="f" strokecolor="black [3213]" strokeweight="1pt"/>
                  </w:pict>
                </mc:Fallback>
              </mc:AlternateContent>
            </w:r>
          </w:p>
          <w:p w:rsidR="007F0A4F" w:rsidRPr="00E43CEB" w:rsidRDefault="00E43CEB" w:rsidP="00C106D2">
            <w:pPr>
              <w:jc w:val="center"/>
              <w:rPr>
                <w:sz w:val="16"/>
                <w:szCs w:val="20"/>
              </w:rPr>
            </w:pPr>
            <w:r w:rsidRPr="00C106D2">
              <w:rPr>
                <w:noProof/>
              </w:rPr>
              <mc:AlternateContent>
                <mc:Choice Requires="wps">
                  <w:drawing>
                    <wp:anchor distT="0" distB="0" distL="114300" distR="114300" simplePos="0" relativeHeight="251734528" behindDoc="0" locked="0" layoutInCell="1" allowOverlap="1" wp14:anchorId="0FE100F8" wp14:editId="45EEF1A7">
                      <wp:simplePos x="0" y="0"/>
                      <wp:positionH relativeFrom="column">
                        <wp:posOffset>211900</wp:posOffset>
                      </wp:positionH>
                      <wp:positionV relativeFrom="paragraph">
                        <wp:posOffset>92710</wp:posOffset>
                      </wp:positionV>
                      <wp:extent cx="402590" cy="0"/>
                      <wp:effectExtent l="0" t="0" r="35560" b="19050"/>
                      <wp:wrapNone/>
                      <wp:docPr id="110" name="Прямая соединительная линия 110"/>
                      <wp:cNvGraphicFramePr/>
                      <a:graphic xmlns:a="http://schemas.openxmlformats.org/drawingml/2006/main">
                        <a:graphicData uri="http://schemas.microsoft.com/office/word/2010/wordprocessingShape">
                          <wps:wsp>
                            <wps:cNvCnPr/>
                            <wps:spPr>
                              <a:xfrm>
                                <a:off x="0" y="0"/>
                                <a:ext cx="40259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59C3D0" id="Прямая соединительная линия 110"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pt,7.3pt" to="48.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UwBQIAADIEAAAOAAAAZHJzL2Uyb0RvYy54bWysU0uO1DAQ3SNxB8t7OkmLb9TpWcxo2CBo&#10;8TmAx7E7lvyTbTrdO2CN1EfgCiwYaaRh5gzJjSg76fQIEBKIjeP6vOeqV5XFyVZJtGHOC6MrXMxy&#10;jJimphZ6XeF3b88fPMXIB6JrIo1mFd4xj0+W9+8tWluyuWmMrJlDQKJ92doKNyHYMss8bZgifmYs&#10;0xDkxikSwHTrrHakBXYls3meP85a42rrDGXeg/dsCOJl4uec0fCKc88CkhWG2kI6XTov4pktF6Rc&#10;O2IbQccyyD9UoYjQ8OhEdUYCQe+d+IVKCeqMNzzMqFGZ4VxQlnqAbor8p27eNMSy1AuI4+0kk/9/&#10;tPTlZuWQqGF2BeijiYIhdV/6D/2++9597feo/9jddpfdt+6qu+mu+k9wv+4/wz0Gu+vRvUcRD2q2&#10;1pdAeqpXbrS8XbkozZY7Fb/QNNqmCeymCbBtQBScD/P5o2dQBz2EsiPOOh+eM6NQvFRYCh21ISXZ&#10;vPAB3oLUQ0p0S41a6Gr+JM9TmjdS1OdCyhhM+8VOpUMbApsRtkWsHRjuZIElNThjR0MP6RZ2kg38&#10;rxkH5aDqYngg7uyRk1DKdDjwSg3ZEcahggk4VvYn4JgfoSzt89+AJ0R62egwgZXQxv2u7KMUfMg/&#10;KDD0HSW4MPUuTTdJA4uZlBt/orj5d+0EP/7qyx8AAAD//wMAUEsDBBQABgAIAAAAIQCvCKUH2QAA&#10;AAcBAAAPAAAAZHJzL2Rvd25yZXYueG1sTI/NTsMwEITvSLyDtUjcqAOpAoQ4VYXUB2hBqri59uYH&#10;7HUUO0369iziAMfZGc1+U20W78QZx9gHUnC/ykAgmWB7ahW8v+3unkDEpMlqFwgVXDDCpr6+qnRp&#10;w0x7PB9SK7iEYqkVdCkNpZTRdOh1XIUBib0mjF4nlmMr7ahnLvdOPmRZIb3uiT90esDXDs3XYfIK&#10;PrLZTZ+m2ZlcX4603/rHsfFK3d4s2xcQCZf0F4YffEaHmplOYSIbhVOQ52tO8n1dgGD/ueAlp18t&#10;60r+56+/AQAA//8DAFBLAQItABQABgAIAAAAIQC2gziS/gAAAOEBAAATAAAAAAAAAAAAAAAAAAAA&#10;AABbQ29udGVudF9UeXBlc10ueG1sUEsBAi0AFAAGAAgAAAAhADj9If/WAAAAlAEAAAsAAAAAAAAA&#10;AAAAAAAALwEAAF9yZWxzLy5yZWxzUEsBAi0AFAAGAAgAAAAhANXGJTAFAgAAMgQAAA4AAAAAAAAA&#10;AAAAAAAALgIAAGRycy9lMm9Eb2MueG1sUEsBAi0AFAAGAAgAAAAhAK8IpQfZAAAABwEAAA8AAAAA&#10;AAAAAAAAAAAAXwQAAGRycy9kb3ducmV2LnhtbFBLBQYAAAAABAAEAPMAAABlBQAAAAA=&#10;" strokecolor="black [3213]" strokeweight="1pt"/>
                  </w:pict>
                </mc:Fallback>
              </mc:AlternateContent>
            </w:r>
            <w:proofErr w:type="spellStart"/>
            <w:r w:rsidRPr="00E43CEB">
              <w:rPr>
                <w:sz w:val="16"/>
                <w:szCs w:val="20"/>
              </w:rPr>
              <w:t>Вентил</w:t>
            </w:r>
            <w:proofErr w:type="spellEnd"/>
          </w:p>
          <w:p w:rsidR="00E43CEB" w:rsidRPr="00E43CEB" w:rsidRDefault="00E43CEB" w:rsidP="00C106D2">
            <w:pPr>
              <w:jc w:val="center"/>
              <w:rPr>
                <w:szCs w:val="20"/>
              </w:rPr>
            </w:pPr>
            <w:r w:rsidRPr="00E43CEB">
              <w:rPr>
                <w:sz w:val="16"/>
                <w:szCs w:val="20"/>
              </w:rPr>
              <w:t>Готово</w:t>
            </w:r>
          </w:p>
        </w:tc>
        <w:tc>
          <w:tcPr>
            <w:tcW w:w="7708" w:type="dxa"/>
          </w:tcPr>
          <w:p w:rsidR="007F0A4F" w:rsidRDefault="007F0A4F" w:rsidP="00845534">
            <w:pPr>
              <w:spacing w:before="120"/>
            </w:pPr>
            <w:r w:rsidRPr="003567DD">
              <w:t>Кнопка двойн</w:t>
            </w:r>
            <w:r>
              <w:t>ого действия</w:t>
            </w:r>
            <w:r w:rsidRPr="003567DD">
              <w:t>: включает/выключает вентиляцию и используется для подтверждения температурного режима</w:t>
            </w:r>
            <w:r w:rsidR="009B3BD1">
              <w:t>.</w:t>
            </w:r>
          </w:p>
          <w:p w:rsidR="00E43CEB" w:rsidRPr="00E43CEB" w:rsidRDefault="00E43CEB" w:rsidP="00845534">
            <w:pPr>
              <w:spacing w:before="120"/>
              <w:rPr>
                <w:sz w:val="12"/>
              </w:rPr>
            </w:pPr>
          </w:p>
        </w:tc>
      </w:tr>
      <w:tr w:rsidR="007F0A4F" w:rsidRPr="003567DD" w:rsidTr="00845534">
        <w:tc>
          <w:tcPr>
            <w:tcW w:w="843" w:type="dxa"/>
          </w:tcPr>
          <w:p w:rsidR="007F0A4F" w:rsidRPr="003567DD" w:rsidRDefault="007F0A4F" w:rsidP="00845534">
            <w:r w:rsidRPr="003567DD">
              <w:t>8</w:t>
            </w:r>
          </w:p>
          <w:p w:rsidR="007F0A4F" w:rsidRPr="003567DD" w:rsidRDefault="007F0A4F" w:rsidP="00845534"/>
        </w:tc>
        <w:tc>
          <w:tcPr>
            <w:tcW w:w="1020" w:type="dxa"/>
          </w:tcPr>
          <w:p w:rsidR="007F0A4F" w:rsidRPr="003567DD" w:rsidRDefault="007F0A4F" w:rsidP="00C106D2">
            <w:pPr>
              <w:jc w:val="center"/>
              <w:rPr>
                <w:noProof/>
              </w:rPr>
            </w:pPr>
            <w:r w:rsidRPr="003567DD">
              <w:rPr>
                <w:noProof/>
              </w:rPr>
              <w:t>Экран индикатора времени</w:t>
            </w:r>
          </w:p>
        </w:tc>
        <w:tc>
          <w:tcPr>
            <w:tcW w:w="7708" w:type="dxa"/>
          </w:tcPr>
          <w:p w:rsidR="007F0A4F" w:rsidRPr="003567DD" w:rsidRDefault="007F0A4F" w:rsidP="00845534"/>
          <w:p w:rsidR="007F0A4F" w:rsidRPr="003567DD" w:rsidRDefault="007F0A4F" w:rsidP="00845534">
            <w:r w:rsidRPr="003567DD">
              <w:t>Отображает время работы и оставшееся время работы генератора</w:t>
            </w:r>
            <w:r w:rsidR="009B3BD1">
              <w:t>.</w:t>
            </w:r>
          </w:p>
        </w:tc>
      </w:tr>
      <w:tr w:rsidR="007F0A4F" w:rsidRPr="003567DD" w:rsidTr="00845534">
        <w:tc>
          <w:tcPr>
            <w:tcW w:w="843" w:type="dxa"/>
          </w:tcPr>
          <w:p w:rsidR="007F0A4F" w:rsidRPr="003567DD" w:rsidRDefault="007F0A4F" w:rsidP="00845534">
            <w:pPr>
              <w:spacing w:before="120" w:after="120"/>
            </w:pPr>
            <w:r w:rsidRPr="003567DD">
              <w:t>9</w:t>
            </w:r>
          </w:p>
        </w:tc>
        <w:tc>
          <w:tcPr>
            <w:tcW w:w="1020" w:type="dxa"/>
          </w:tcPr>
          <w:p w:rsidR="007F0A4F" w:rsidRPr="003567DD" w:rsidRDefault="007F0A4F" w:rsidP="00C106D2">
            <w:pPr>
              <w:spacing w:before="120" w:after="120"/>
              <w:jc w:val="center"/>
              <w:rPr>
                <w:noProof/>
              </w:rPr>
            </w:pPr>
            <w:r w:rsidRPr="003567DD">
              <w:rPr>
                <w:noProof/>
              </w:rPr>
              <w:t>Экран индикатора температуры</w:t>
            </w:r>
          </w:p>
        </w:tc>
        <w:tc>
          <w:tcPr>
            <w:tcW w:w="7708" w:type="dxa"/>
          </w:tcPr>
          <w:p w:rsidR="007F0A4F" w:rsidRPr="00E62DC8" w:rsidRDefault="007F0A4F" w:rsidP="00845534">
            <w:pPr>
              <w:spacing w:before="120" w:after="120"/>
              <w:rPr>
                <w:sz w:val="12"/>
              </w:rPr>
            </w:pPr>
          </w:p>
          <w:p w:rsidR="007F0A4F" w:rsidRPr="003567DD" w:rsidRDefault="007F0A4F" w:rsidP="00845534">
            <w:pPr>
              <w:spacing w:before="120" w:after="120"/>
            </w:pPr>
            <w:r>
              <w:t>Отображает температуру в парной</w:t>
            </w:r>
            <w:r w:rsidR="009B3BD1">
              <w:t>.</w:t>
            </w:r>
          </w:p>
        </w:tc>
      </w:tr>
      <w:tr w:rsidR="007F0A4F" w:rsidRPr="003567DD" w:rsidTr="00845534">
        <w:tc>
          <w:tcPr>
            <w:tcW w:w="843" w:type="dxa"/>
          </w:tcPr>
          <w:p w:rsidR="007F0A4F" w:rsidRPr="003567DD" w:rsidRDefault="007F0A4F" w:rsidP="00845534">
            <w:pPr>
              <w:spacing w:before="120" w:after="120"/>
            </w:pPr>
            <w:r w:rsidRPr="003567DD">
              <w:t>10</w:t>
            </w:r>
          </w:p>
        </w:tc>
        <w:tc>
          <w:tcPr>
            <w:tcW w:w="1020" w:type="dxa"/>
          </w:tcPr>
          <w:p w:rsidR="007F0A4F" w:rsidRPr="003567DD" w:rsidRDefault="007F0A4F" w:rsidP="00C106D2">
            <w:pPr>
              <w:spacing w:before="120" w:after="120"/>
              <w:jc w:val="center"/>
              <w:rPr>
                <w:noProof/>
              </w:rPr>
            </w:pPr>
            <w:r>
              <w:rPr>
                <w:noProof/>
              </w:rPr>
              <w:t>Светодиод</w:t>
            </w:r>
            <w:r w:rsidRPr="003567DD">
              <w:rPr>
                <w:noProof/>
              </w:rPr>
              <w:t xml:space="preserve"> </w:t>
            </w:r>
            <w:r>
              <w:rPr>
                <w:noProof/>
              </w:rPr>
              <w:t>«С</w:t>
            </w:r>
            <w:r w:rsidRPr="003567DD">
              <w:rPr>
                <w:noProof/>
              </w:rPr>
              <w:t>вет</w:t>
            </w:r>
            <w:r>
              <w:rPr>
                <w:noProof/>
              </w:rPr>
              <w:t>»</w:t>
            </w:r>
          </w:p>
        </w:tc>
        <w:tc>
          <w:tcPr>
            <w:tcW w:w="7708" w:type="dxa"/>
          </w:tcPr>
          <w:p w:rsidR="007F0A4F" w:rsidRPr="003567DD" w:rsidRDefault="007F0A4F" w:rsidP="00845534">
            <w:pPr>
              <w:spacing w:before="120" w:after="120"/>
            </w:pPr>
            <w:r>
              <w:t>И</w:t>
            </w:r>
            <w:r w:rsidRPr="003567DD">
              <w:t>ндика</w:t>
            </w:r>
            <w:r>
              <w:t>ция</w:t>
            </w:r>
            <w:r w:rsidRPr="003567DD">
              <w:t xml:space="preserve"> освещения парной. </w:t>
            </w:r>
            <w:r>
              <w:t>Горит</w:t>
            </w:r>
            <w:r w:rsidRPr="003567DD">
              <w:t xml:space="preserve"> (</w:t>
            </w:r>
            <w:r>
              <w:t>не горит</w:t>
            </w:r>
            <w:r w:rsidRPr="003567DD">
              <w:t>)</w:t>
            </w:r>
            <w:r>
              <w:t>,</w:t>
            </w:r>
            <w:r w:rsidRPr="003567DD">
              <w:t xml:space="preserve"> если включен (выключен) свет в парной.</w:t>
            </w:r>
          </w:p>
        </w:tc>
      </w:tr>
      <w:tr w:rsidR="007F0A4F" w:rsidRPr="003567DD" w:rsidTr="00845534">
        <w:tc>
          <w:tcPr>
            <w:tcW w:w="843" w:type="dxa"/>
          </w:tcPr>
          <w:p w:rsidR="007F0A4F" w:rsidRPr="003567DD" w:rsidRDefault="007F0A4F" w:rsidP="00845534">
            <w:pPr>
              <w:spacing w:before="120" w:after="120"/>
            </w:pPr>
            <w:r w:rsidRPr="003567DD">
              <w:lastRenderedPageBreak/>
              <w:t>11</w:t>
            </w:r>
          </w:p>
        </w:tc>
        <w:tc>
          <w:tcPr>
            <w:tcW w:w="1020" w:type="dxa"/>
          </w:tcPr>
          <w:p w:rsidR="007F0A4F" w:rsidRPr="003567DD" w:rsidRDefault="007F0A4F" w:rsidP="00C106D2">
            <w:pPr>
              <w:spacing w:before="120" w:after="120"/>
              <w:jc w:val="center"/>
              <w:rPr>
                <w:noProof/>
              </w:rPr>
            </w:pPr>
            <w:r>
              <w:rPr>
                <w:noProof/>
              </w:rPr>
              <w:t>Светодиод</w:t>
            </w:r>
            <w:r w:rsidRPr="003567DD">
              <w:rPr>
                <w:noProof/>
              </w:rPr>
              <w:t xml:space="preserve"> </w:t>
            </w:r>
            <w:r>
              <w:rPr>
                <w:noProof/>
              </w:rPr>
              <w:t>«В</w:t>
            </w:r>
            <w:r w:rsidRPr="003567DD">
              <w:rPr>
                <w:noProof/>
              </w:rPr>
              <w:t>ода</w:t>
            </w:r>
            <w:r>
              <w:rPr>
                <w:noProof/>
              </w:rPr>
              <w:t>»</w:t>
            </w:r>
          </w:p>
        </w:tc>
        <w:tc>
          <w:tcPr>
            <w:tcW w:w="7708" w:type="dxa"/>
          </w:tcPr>
          <w:p w:rsidR="007F0A4F" w:rsidRPr="003567DD" w:rsidRDefault="007F0A4F" w:rsidP="00845534">
            <w:pPr>
              <w:spacing w:before="120" w:after="120"/>
            </w:pPr>
            <w:r>
              <w:rPr>
                <w:noProof/>
              </w:rPr>
              <w:t>И</w:t>
            </w:r>
            <w:r w:rsidR="00594FAF" w:rsidRPr="003567DD">
              <w:t>индик</w:t>
            </w:r>
            <w:r w:rsidR="00594FAF">
              <w:t>ация</w:t>
            </w:r>
            <w:r w:rsidRPr="003567DD">
              <w:t xml:space="preserve"> уровня воды. </w:t>
            </w:r>
            <w:r>
              <w:t>Горит к</w:t>
            </w:r>
            <w:r w:rsidRPr="003567DD">
              <w:t>расны</w:t>
            </w:r>
            <w:r>
              <w:t>м при</w:t>
            </w:r>
            <w:r w:rsidRPr="003567DD">
              <w:t xml:space="preserve"> наполнени</w:t>
            </w:r>
            <w:r>
              <w:t>и</w:t>
            </w:r>
            <w:r w:rsidRPr="003567DD">
              <w:t xml:space="preserve"> водой. Зелены</w:t>
            </w:r>
            <w:r>
              <w:t>й свет</w:t>
            </w:r>
            <w:r w:rsidRPr="003567DD">
              <w:t xml:space="preserve"> означает, что уровень воды достиг контрольной точки. Примечание: если индикатор всегда красный (более 5 мин</w:t>
            </w:r>
            <w:r>
              <w:t>ут</w:t>
            </w:r>
            <w:r w:rsidRPr="003567DD">
              <w:t xml:space="preserve">), проверьте подачу воды, возможно трубка подачи воды повреждена. </w:t>
            </w:r>
          </w:p>
        </w:tc>
      </w:tr>
      <w:tr w:rsidR="007F0A4F" w:rsidRPr="003567DD" w:rsidTr="00845534">
        <w:tc>
          <w:tcPr>
            <w:tcW w:w="843" w:type="dxa"/>
          </w:tcPr>
          <w:p w:rsidR="007F0A4F" w:rsidRPr="003567DD" w:rsidRDefault="007F0A4F" w:rsidP="00845534">
            <w:pPr>
              <w:spacing w:before="120" w:after="120"/>
            </w:pPr>
            <w:r w:rsidRPr="003567DD">
              <w:t>12</w:t>
            </w:r>
          </w:p>
        </w:tc>
        <w:tc>
          <w:tcPr>
            <w:tcW w:w="1020" w:type="dxa"/>
          </w:tcPr>
          <w:p w:rsidR="007F0A4F" w:rsidRPr="003567DD" w:rsidRDefault="007F0A4F" w:rsidP="00C106D2">
            <w:pPr>
              <w:spacing w:before="120" w:after="120"/>
              <w:jc w:val="center"/>
              <w:rPr>
                <w:noProof/>
              </w:rPr>
            </w:pPr>
            <w:r>
              <w:rPr>
                <w:noProof/>
              </w:rPr>
              <w:t>Светодиод</w:t>
            </w:r>
            <w:r w:rsidRPr="003567DD">
              <w:rPr>
                <w:noProof/>
              </w:rPr>
              <w:t xml:space="preserve"> </w:t>
            </w:r>
            <w:r>
              <w:rPr>
                <w:noProof/>
              </w:rPr>
              <w:t>«С</w:t>
            </w:r>
            <w:r w:rsidRPr="003567DD">
              <w:rPr>
                <w:noProof/>
              </w:rPr>
              <w:t>лив</w:t>
            </w:r>
            <w:r>
              <w:rPr>
                <w:noProof/>
              </w:rPr>
              <w:t>»</w:t>
            </w:r>
          </w:p>
        </w:tc>
        <w:tc>
          <w:tcPr>
            <w:tcW w:w="7708" w:type="dxa"/>
          </w:tcPr>
          <w:p w:rsidR="007F0A4F" w:rsidRPr="003567DD" w:rsidRDefault="007F0A4F" w:rsidP="00845534">
            <w:pPr>
              <w:spacing w:before="120" w:after="120"/>
            </w:pPr>
            <w:r>
              <w:rPr>
                <w:noProof/>
              </w:rPr>
              <w:t>Индикация</w:t>
            </w:r>
            <w:r w:rsidRPr="003567DD">
              <w:t xml:space="preserve"> </w:t>
            </w:r>
            <w:r>
              <w:t xml:space="preserve">режима </w:t>
            </w:r>
            <w:r w:rsidRPr="003567DD">
              <w:t>слива</w:t>
            </w:r>
            <w:r>
              <w:t xml:space="preserve"> воды</w:t>
            </w:r>
            <w:r w:rsidRPr="003567DD">
              <w:t xml:space="preserve">. </w:t>
            </w:r>
            <w:r>
              <w:t>Горит красным</w:t>
            </w:r>
            <w:r w:rsidRPr="003567DD">
              <w:t xml:space="preserve"> при ручном </w:t>
            </w:r>
            <w:r>
              <w:t>сливе и зеленым</w:t>
            </w:r>
            <w:r w:rsidRPr="003567DD">
              <w:t xml:space="preserve"> при автоматическом осушении в конце цикла.</w:t>
            </w:r>
          </w:p>
        </w:tc>
      </w:tr>
      <w:tr w:rsidR="007F0A4F" w:rsidRPr="003567DD" w:rsidTr="00845534">
        <w:tc>
          <w:tcPr>
            <w:tcW w:w="843" w:type="dxa"/>
          </w:tcPr>
          <w:p w:rsidR="007F0A4F" w:rsidRPr="003567DD" w:rsidRDefault="007F0A4F" w:rsidP="00845534">
            <w:pPr>
              <w:spacing w:before="120" w:after="120"/>
            </w:pPr>
            <w:r w:rsidRPr="003567DD">
              <w:t>13</w:t>
            </w:r>
          </w:p>
        </w:tc>
        <w:tc>
          <w:tcPr>
            <w:tcW w:w="1020" w:type="dxa"/>
          </w:tcPr>
          <w:p w:rsidR="007F0A4F" w:rsidRPr="003567DD" w:rsidRDefault="007F0A4F" w:rsidP="00C106D2">
            <w:pPr>
              <w:spacing w:before="120" w:after="120"/>
              <w:jc w:val="center"/>
              <w:rPr>
                <w:noProof/>
              </w:rPr>
            </w:pPr>
            <w:r>
              <w:rPr>
                <w:noProof/>
              </w:rPr>
              <w:t>Светодиод</w:t>
            </w:r>
            <w:r w:rsidRPr="003567DD">
              <w:rPr>
                <w:noProof/>
              </w:rPr>
              <w:t xml:space="preserve"> </w:t>
            </w:r>
            <w:r>
              <w:rPr>
                <w:noProof/>
              </w:rPr>
              <w:t>«П</w:t>
            </w:r>
            <w:r w:rsidRPr="003567DD">
              <w:rPr>
                <w:noProof/>
              </w:rPr>
              <w:t>одача пара</w:t>
            </w:r>
            <w:r>
              <w:rPr>
                <w:noProof/>
              </w:rPr>
              <w:t>»</w:t>
            </w:r>
          </w:p>
        </w:tc>
        <w:tc>
          <w:tcPr>
            <w:tcW w:w="7708" w:type="dxa"/>
          </w:tcPr>
          <w:p w:rsidR="007F0A4F" w:rsidRPr="003567DD" w:rsidRDefault="007F0A4F" w:rsidP="00845534">
            <w:pPr>
              <w:spacing w:before="240" w:after="120"/>
            </w:pPr>
            <w:r>
              <w:t>Горит красным</w:t>
            </w:r>
            <w:r w:rsidRPr="003567DD">
              <w:t xml:space="preserve"> в реж</w:t>
            </w:r>
            <w:r>
              <w:t>име подачи пара и зеленым</w:t>
            </w:r>
            <w:r w:rsidRPr="003567DD">
              <w:t xml:space="preserve"> </w:t>
            </w:r>
            <w:r w:rsidRPr="009D277B">
              <w:t xml:space="preserve">при </w:t>
            </w:r>
            <w:r>
              <w:t>работе по</w:t>
            </w:r>
            <w:r w:rsidRPr="003567DD">
              <w:t xml:space="preserve"> расписани</w:t>
            </w:r>
            <w:r w:rsidR="009B3BD1">
              <w:t>ю.</w:t>
            </w:r>
          </w:p>
        </w:tc>
      </w:tr>
      <w:tr w:rsidR="007F0A4F" w:rsidRPr="003567DD" w:rsidTr="00845534">
        <w:tc>
          <w:tcPr>
            <w:tcW w:w="843" w:type="dxa"/>
          </w:tcPr>
          <w:p w:rsidR="007F0A4F" w:rsidRPr="003567DD" w:rsidRDefault="007F0A4F" w:rsidP="00845534">
            <w:pPr>
              <w:spacing w:before="120" w:after="120"/>
            </w:pPr>
            <w:r w:rsidRPr="003567DD">
              <w:t>14</w:t>
            </w:r>
          </w:p>
        </w:tc>
        <w:tc>
          <w:tcPr>
            <w:tcW w:w="1020" w:type="dxa"/>
          </w:tcPr>
          <w:p w:rsidR="007F0A4F" w:rsidRPr="003567DD" w:rsidRDefault="007F0A4F" w:rsidP="00C106D2">
            <w:pPr>
              <w:spacing w:before="120" w:after="120"/>
              <w:jc w:val="center"/>
              <w:rPr>
                <w:noProof/>
              </w:rPr>
            </w:pPr>
            <w:r>
              <w:rPr>
                <w:noProof/>
              </w:rPr>
              <w:t>Светодиод</w:t>
            </w:r>
            <w:r w:rsidRPr="003567DD">
              <w:rPr>
                <w:noProof/>
              </w:rPr>
              <w:t xml:space="preserve"> </w:t>
            </w:r>
            <w:r>
              <w:rPr>
                <w:noProof/>
              </w:rPr>
              <w:t>«Н</w:t>
            </w:r>
            <w:r w:rsidRPr="003567DD">
              <w:rPr>
                <w:noProof/>
              </w:rPr>
              <w:t>агрев</w:t>
            </w:r>
            <w:r>
              <w:rPr>
                <w:noProof/>
              </w:rPr>
              <w:t>»</w:t>
            </w:r>
          </w:p>
        </w:tc>
        <w:tc>
          <w:tcPr>
            <w:tcW w:w="7708" w:type="dxa"/>
          </w:tcPr>
          <w:p w:rsidR="007F0A4F" w:rsidRPr="003567DD" w:rsidRDefault="007F0A4F" w:rsidP="00845534">
            <w:pPr>
              <w:spacing w:before="120" w:after="120"/>
            </w:pPr>
            <w:r w:rsidRPr="003567DD">
              <w:t>Зелены</w:t>
            </w:r>
            <w:r>
              <w:t>м</w:t>
            </w:r>
            <w:r w:rsidRPr="003567DD">
              <w:t xml:space="preserve"> показывает, что подогрев включен, красный означает, что требуемая температура достигнута и нагрев остановлен.</w:t>
            </w:r>
          </w:p>
        </w:tc>
      </w:tr>
      <w:tr w:rsidR="007F0A4F" w:rsidRPr="003567DD" w:rsidTr="00845534">
        <w:tc>
          <w:tcPr>
            <w:tcW w:w="843" w:type="dxa"/>
          </w:tcPr>
          <w:p w:rsidR="007F0A4F" w:rsidRPr="003567DD" w:rsidRDefault="007F0A4F" w:rsidP="00845534">
            <w:pPr>
              <w:spacing w:before="120" w:after="120"/>
            </w:pPr>
            <w:r w:rsidRPr="003567DD">
              <w:t>15</w:t>
            </w:r>
          </w:p>
        </w:tc>
        <w:tc>
          <w:tcPr>
            <w:tcW w:w="1020" w:type="dxa"/>
          </w:tcPr>
          <w:p w:rsidR="007F0A4F" w:rsidRPr="003567DD" w:rsidRDefault="007F0A4F" w:rsidP="00C106D2">
            <w:pPr>
              <w:spacing w:before="120" w:after="120"/>
              <w:jc w:val="center"/>
              <w:rPr>
                <w:noProof/>
              </w:rPr>
            </w:pPr>
            <w:r>
              <w:rPr>
                <w:noProof/>
              </w:rPr>
              <w:t>Светодиод</w:t>
            </w:r>
            <w:r w:rsidRPr="003567DD">
              <w:rPr>
                <w:noProof/>
              </w:rPr>
              <w:t xml:space="preserve"> </w:t>
            </w:r>
            <w:r>
              <w:rPr>
                <w:noProof/>
              </w:rPr>
              <w:t>«П</w:t>
            </w:r>
            <w:r w:rsidRPr="003567DD">
              <w:rPr>
                <w:noProof/>
              </w:rPr>
              <w:t>ерегрев</w:t>
            </w:r>
            <w:r>
              <w:rPr>
                <w:noProof/>
              </w:rPr>
              <w:t>»</w:t>
            </w:r>
          </w:p>
        </w:tc>
        <w:tc>
          <w:tcPr>
            <w:tcW w:w="7708" w:type="dxa"/>
          </w:tcPr>
          <w:p w:rsidR="007F0A4F" w:rsidRPr="003567DD" w:rsidRDefault="007F0A4F" w:rsidP="00845534">
            <w:pPr>
              <w:spacing w:before="120" w:after="120"/>
            </w:pPr>
            <w:r>
              <w:rPr>
                <w:noProof/>
              </w:rPr>
              <w:t>Индикация</w:t>
            </w:r>
            <w:r w:rsidRPr="003567DD">
              <w:t xml:space="preserve"> перегрева. Красный означает, что генератор пара отключен, т.к. нагревательный элемент перегрелся (недостаточно воды, нагревательный элемент мог работать </w:t>
            </w:r>
            <w:r>
              <w:t>«на сухую»</w:t>
            </w:r>
            <w:r w:rsidRPr="003567DD">
              <w:t>).</w:t>
            </w:r>
          </w:p>
        </w:tc>
      </w:tr>
      <w:tr w:rsidR="007F0A4F" w:rsidRPr="003567DD" w:rsidTr="00845534">
        <w:tc>
          <w:tcPr>
            <w:tcW w:w="843" w:type="dxa"/>
          </w:tcPr>
          <w:p w:rsidR="007F0A4F" w:rsidRPr="003567DD" w:rsidRDefault="007F0A4F" w:rsidP="00845534">
            <w:pPr>
              <w:spacing w:before="120" w:after="120"/>
            </w:pPr>
            <w:r w:rsidRPr="003567DD">
              <w:t>16</w:t>
            </w:r>
          </w:p>
        </w:tc>
        <w:tc>
          <w:tcPr>
            <w:tcW w:w="1020" w:type="dxa"/>
          </w:tcPr>
          <w:p w:rsidR="007F0A4F" w:rsidRPr="003567DD" w:rsidRDefault="007F0A4F" w:rsidP="00C106D2">
            <w:pPr>
              <w:spacing w:before="120" w:after="120"/>
              <w:jc w:val="center"/>
              <w:rPr>
                <w:noProof/>
              </w:rPr>
            </w:pPr>
            <w:r>
              <w:rPr>
                <w:noProof/>
              </w:rPr>
              <w:t>Светодиод</w:t>
            </w:r>
            <w:r w:rsidRPr="003567DD">
              <w:rPr>
                <w:noProof/>
              </w:rPr>
              <w:t xml:space="preserve"> </w:t>
            </w:r>
            <w:r>
              <w:rPr>
                <w:noProof/>
              </w:rPr>
              <w:t>«В</w:t>
            </w:r>
            <w:r w:rsidRPr="003567DD">
              <w:rPr>
                <w:noProof/>
              </w:rPr>
              <w:t>ентиляция</w:t>
            </w:r>
            <w:r>
              <w:rPr>
                <w:noProof/>
              </w:rPr>
              <w:t>»</w:t>
            </w:r>
          </w:p>
        </w:tc>
        <w:tc>
          <w:tcPr>
            <w:tcW w:w="7708" w:type="dxa"/>
          </w:tcPr>
          <w:p w:rsidR="007F0A4F" w:rsidRPr="003567DD" w:rsidRDefault="007F0A4F" w:rsidP="00845534">
            <w:pPr>
              <w:spacing w:before="120" w:after="120"/>
            </w:pPr>
            <w:r>
              <w:rPr>
                <w:noProof/>
              </w:rPr>
              <w:t>Индикация режима</w:t>
            </w:r>
            <w:r w:rsidRPr="003567DD">
              <w:rPr>
                <w:noProof/>
              </w:rPr>
              <w:t xml:space="preserve"> </w:t>
            </w:r>
            <w:r w:rsidRPr="003567DD">
              <w:t>вентиляции. Включена (выключена), когда вентиляция в парной включена (выключена).</w:t>
            </w:r>
          </w:p>
        </w:tc>
      </w:tr>
      <w:tr w:rsidR="007F0A4F" w:rsidRPr="003567DD" w:rsidTr="00845534">
        <w:tc>
          <w:tcPr>
            <w:tcW w:w="843" w:type="dxa"/>
          </w:tcPr>
          <w:p w:rsidR="007F0A4F" w:rsidRPr="003567DD" w:rsidRDefault="007F0A4F" w:rsidP="00845534">
            <w:pPr>
              <w:spacing w:before="120" w:after="120"/>
            </w:pPr>
            <w:r w:rsidRPr="003567DD">
              <w:t>17</w:t>
            </w:r>
          </w:p>
        </w:tc>
        <w:tc>
          <w:tcPr>
            <w:tcW w:w="1020" w:type="dxa"/>
          </w:tcPr>
          <w:p w:rsidR="007F0A4F" w:rsidRPr="003567DD" w:rsidRDefault="007F0A4F" w:rsidP="00C106D2">
            <w:pPr>
              <w:spacing w:before="120" w:after="120"/>
              <w:jc w:val="center"/>
              <w:rPr>
                <w:noProof/>
              </w:rPr>
            </w:pPr>
            <w:r>
              <w:rPr>
                <w:noProof/>
              </w:rPr>
              <w:t>Светодиод</w:t>
            </w:r>
            <w:r w:rsidRPr="003567DD">
              <w:rPr>
                <w:noProof/>
              </w:rPr>
              <w:t xml:space="preserve"> </w:t>
            </w:r>
            <w:r>
              <w:rPr>
                <w:noProof/>
              </w:rPr>
              <w:t>«О</w:t>
            </w:r>
            <w:r w:rsidRPr="003567DD">
              <w:rPr>
                <w:noProof/>
              </w:rPr>
              <w:t>чистка</w:t>
            </w:r>
            <w:r>
              <w:rPr>
                <w:noProof/>
              </w:rPr>
              <w:t>»</w:t>
            </w:r>
          </w:p>
        </w:tc>
        <w:tc>
          <w:tcPr>
            <w:tcW w:w="7708" w:type="dxa"/>
          </w:tcPr>
          <w:p w:rsidR="007F0A4F" w:rsidRPr="003567DD" w:rsidRDefault="007F0A4F" w:rsidP="00845534">
            <w:pPr>
              <w:spacing w:before="240" w:after="120"/>
            </w:pPr>
            <w:r>
              <w:rPr>
                <w:noProof/>
              </w:rPr>
              <w:t>П</w:t>
            </w:r>
            <w:r>
              <w:t>оказывает, что</w:t>
            </w:r>
            <w:r w:rsidRPr="003567DD">
              <w:t xml:space="preserve"> </w:t>
            </w:r>
            <w:r>
              <w:t>запущен</w:t>
            </w:r>
            <w:r w:rsidRPr="003567DD">
              <w:t xml:space="preserve"> процесс очистки.</w:t>
            </w:r>
          </w:p>
        </w:tc>
      </w:tr>
    </w:tbl>
    <w:p w:rsidR="007F0A4F" w:rsidRPr="00651E5E" w:rsidRDefault="007F0A4F" w:rsidP="007F0A4F">
      <w:pPr>
        <w:spacing w:before="120" w:after="120"/>
        <w:rPr>
          <w:rFonts w:cs="Arial"/>
          <w:szCs w:val="20"/>
        </w:rPr>
      </w:pPr>
    </w:p>
    <w:p w:rsidR="007F0A4F" w:rsidRPr="00651E5E" w:rsidRDefault="007F0A4F" w:rsidP="007F0A4F">
      <w:pPr>
        <w:rPr>
          <w:rFonts w:cs="Arial"/>
          <w:szCs w:val="20"/>
        </w:rPr>
      </w:pPr>
      <w:r w:rsidRPr="00651E5E">
        <w:rPr>
          <w:rFonts w:cs="Arial"/>
          <w:szCs w:val="20"/>
        </w:rPr>
        <w:t>Примечание: обращаем ваше внимание, что</w:t>
      </w:r>
      <w:r>
        <w:rPr>
          <w:rFonts w:cs="Arial"/>
          <w:szCs w:val="20"/>
        </w:rPr>
        <w:t xml:space="preserve"> для работы</w:t>
      </w:r>
      <w:r w:rsidRPr="00651E5E">
        <w:rPr>
          <w:rFonts w:cs="Arial"/>
          <w:szCs w:val="20"/>
        </w:rPr>
        <w:t xml:space="preserve"> парогенератор</w:t>
      </w:r>
      <w:r>
        <w:rPr>
          <w:rFonts w:cs="Arial"/>
          <w:szCs w:val="20"/>
        </w:rPr>
        <w:t>а</w:t>
      </w:r>
      <w:r w:rsidRPr="00651E5E">
        <w:rPr>
          <w:rFonts w:cs="Arial"/>
          <w:szCs w:val="20"/>
        </w:rPr>
        <w:t xml:space="preserve"> в режиме подачи пара </w:t>
      </w:r>
      <w:r>
        <w:rPr>
          <w:rFonts w:cs="Arial"/>
          <w:szCs w:val="20"/>
        </w:rPr>
        <w:t xml:space="preserve">кнопка подачи пара должна быть </w:t>
      </w:r>
      <w:r w:rsidRPr="002F44D3">
        <w:rPr>
          <w:rFonts w:cs="Arial"/>
          <w:szCs w:val="20"/>
        </w:rPr>
        <w:t>подключена</w:t>
      </w:r>
      <w:r>
        <w:rPr>
          <w:rFonts w:cs="Arial"/>
          <w:szCs w:val="20"/>
        </w:rPr>
        <w:t>.</w:t>
      </w:r>
    </w:p>
    <w:p w:rsidR="007F0A4F" w:rsidRPr="0040358C" w:rsidRDefault="004453D8" w:rsidP="007F0A4F">
      <w:pPr>
        <w:pStyle w:val="a7"/>
        <w:numPr>
          <w:ilvl w:val="0"/>
          <w:numId w:val="3"/>
        </w:numPr>
        <w:rPr>
          <w:rFonts w:cs="Arial"/>
          <w:b/>
          <w:szCs w:val="20"/>
        </w:rPr>
      </w:pPr>
      <w:r w:rsidRPr="004453D8">
        <w:rPr>
          <w:b/>
        </w:rPr>
        <w:t>ПАРОМАКС</w:t>
      </w:r>
      <w:r w:rsidRPr="004453D8">
        <w:rPr>
          <w:rFonts w:cs="Arial"/>
          <w:b/>
          <w:szCs w:val="20"/>
        </w:rPr>
        <w:t xml:space="preserve"> </w:t>
      </w:r>
      <w:r w:rsidR="007F0A4F">
        <w:rPr>
          <w:rFonts w:cs="Arial"/>
          <w:b/>
          <w:szCs w:val="20"/>
        </w:rPr>
        <w:t>Выключатель</w:t>
      </w:r>
      <w:r w:rsidR="007F0A4F" w:rsidRPr="0040358C">
        <w:rPr>
          <w:rFonts w:cs="Arial"/>
          <w:b/>
          <w:szCs w:val="20"/>
        </w:rPr>
        <w:t xml:space="preserve"> подачи пара</w:t>
      </w:r>
    </w:p>
    <w:p w:rsidR="007F0A4F" w:rsidRDefault="007F0A4F" w:rsidP="007F0A4F">
      <w:pPr>
        <w:rPr>
          <w:rFonts w:cs="Arial"/>
          <w:szCs w:val="20"/>
        </w:rPr>
      </w:pPr>
      <w:r>
        <w:rPr>
          <w:rFonts w:cs="Arial"/>
          <w:szCs w:val="20"/>
        </w:rPr>
        <w:t>Выключатель подачи пара может быть расположен внутри или снаружи парной и подключается к контроллеру.</w:t>
      </w:r>
    </w:p>
    <w:p w:rsidR="007F0A4F" w:rsidRDefault="007F0A4F" w:rsidP="007F0A4F">
      <w:pPr>
        <w:rPr>
          <w:rFonts w:cs="Arial"/>
          <w:szCs w:val="20"/>
        </w:rPr>
      </w:pPr>
      <w:r>
        <w:rPr>
          <w:rFonts w:cs="Arial"/>
          <w:szCs w:val="20"/>
        </w:rPr>
        <w:t>Когда выключатель включен, светодиод внутри него горит красным, и пар подается в течение 30 минут. По истечении 30 минут или если выключатель выключен, светодиод гаснет, и подача пара прекращается.</w:t>
      </w:r>
    </w:p>
    <w:p w:rsidR="007F0A4F" w:rsidRPr="009D277B" w:rsidRDefault="007F0A4F" w:rsidP="007F0A4F">
      <w:pPr>
        <w:pStyle w:val="a7"/>
        <w:numPr>
          <w:ilvl w:val="0"/>
          <w:numId w:val="3"/>
        </w:numPr>
        <w:rPr>
          <w:rFonts w:cs="Arial"/>
          <w:b/>
          <w:szCs w:val="20"/>
        </w:rPr>
      </w:pPr>
      <w:r w:rsidRPr="009D277B">
        <w:rPr>
          <w:rFonts w:cs="Arial"/>
          <w:b/>
          <w:szCs w:val="20"/>
        </w:rPr>
        <w:t>Руководство д</w:t>
      </w:r>
      <w:r w:rsidR="00056386">
        <w:rPr>
          <w:rFonts w:cs="Arial"/>
          <w:b/>
          <w:szCs w:val="20"/>
        </w:rPr>
        <w:t xml:space="preserve">ля коммерческой версии прибора </w:t>
      </w:r>
    </w:p>
    <w:p w:rsidR="007F0A4F" w:rsidRDefault="007F0A4F" w:rsidP="007F0A4F">
      <w:pPr>
        <w:rPr>
          <w:rFonts w:cs="Arial"/>
          <w:szCs w:val="20"/>
        </w:rPr>
      </w:pPr>
      <w:r>
        <w:rPr>
          <w:rFonts w:cs="Arial"/>
          <w:szCs w:val="20"/>
        </w:rPr>
        <w:t xml:space="preserve">Если парогенератор </w:t>
      </w:r>
      <w:r w:rsidR="004453D8">
        <w:t>ПАРОМАКС</w:t>
      </w:r>
      <w:r w:rsidR="004453D8">
        <w:rPr>
          <w:rFonts w:cs="Arial"/>
          <w:szCs w:val="20"/>
        </w:rPr>
        <w:t xml:space="preserve"> </w:t>
      </w:r>
      <w:r>
        <w:rPr>
          <w:rFonts w:cs="Arial"/>
          <w:szCs w:val="20"/>
        </w:rPr>
        <w:t xml:space="preserve">предназначен для частного использования, его управление осуществляется только контроллером </w:t>
      </w:r>
      <w:r w:rsidR="004453D8">
        <w:t>ПАРОМАКС</w:t>
      </w:r>
      <w:r>
        <w:rPr>
          <w:rFonts w:cs="Arial"/>
          <w:szCs w:val="20"/>
        </w:rPr>
        <w:t xml:space="preserve">, а функция </w:t>
      </w:r>
      <w:r w:rsidR="004453D8">
        <w:rPr>
          <w:rFonts w:cs="Arial"/>
          <w:szCs w:val="20"/>
        </w:rPr>
        <w:t>кнопка</w:t>
      </w:r>
      <w:r w:rsidRPr="00D238CF">
        <w:rPr>
          <w:rFonts w:cs="Arial"/>
          <w:szCs w:val="20"/>
        </w:rPr>
        <w:t xml:space="preserve"> </w:t>
      </w:r>
      <w:r>
        <w:rPr>
          <w:rFonts w:cs="Arial"/>
          <w:szCs w:val="20"/>
        </w:rPr>
        <w:t xml:space="preserve">не работает. Когда парогенератор </w:t>
      </w:r>
      <w:r w:rsidR="004453D8">
        <w:t>ПАРОМАКС</w:t>
      </w:r>
      <w:r w:rsidR="004453D8">
        <w:rPr>
          <w:rFonts w:cs="Arial"/>
          <w:szCs w:val="20"/>
        </w:rPr>
        <w:t xml:space="preserve"> </w:t>
      </w:r>
      <w:r>
        <w:rPr>
          <w:rFonts w:cs="Arial"/>
          <w:szCs w:val="20"/>
        </w:rPr>
        <w:t xml:space="preserve">предназначен для коммерческого использования и находится в ждущем режиме (индикатор времени показывает «Продолжительно» и светодиод на плате мигает), при нажатии </w:t>
      </w:r>
      <w:proofErr w:type="gramStart"/>
      <w:r w:rsidR="004453D8">
        <w:rPr>
          <w:rFonts w:cs="Arial"/>
          <w:szCs w:val="20"/>
        </w:rPr>
        <w:t>кнопка ,</w:t>
      </w:r>
      <w:r>
        <w:rPr>
          <w:rFonts w:cs="Arial"/>
          <w:szCs w:val="20"/>
        </w:rPr>
        <w:t>будет</w:t>
      </w:r>
      <w:proofErr w:type="gramEnd"/>
      <w:r>
        <w:rPr>
          <w:rFonts w:cs="Arial"/>
          <w:szCs w:val="20"/>
        </w:rPr>
        <w:t xml:space="preserve"> включаться подача пара. Каждое нажатие будет продлевать работу парогенератора на полчаса, температура будет управляться на основе настроек </w:t>
      </w:r>
      <w:r w:rsidR="004453D8">
        <w:t>ПАРОМАКС</w:t>
      </w:r>
      <w:r w:rsidR="004453D8">
        <w:rPr>
          <w:rFonts w:cs="Arial"/>
          <w:szCs w:val="20"/>
        </w:rPr>
        <w:t xml:space="preserve"> </w:t>
      </w:r>
      <w:r>
        <w:rPr>
          <w:rFonts w:cs="Arial"/>
          <w:szCs w:val="20"/>
        </w:rPr>
        <w:t>контроллера перед тем, как был выбран режим</w:t>
      </w:r>
      <w:r w:rsidRPr="00C363A5">
        <w:rPr>
          <w:rFonts w:cs="Arial"/>
          <w:szCs w:val="20"/>
        </w:rPr>
        <w:t xml:space="preserve"> </w:t>
      </w:r>
      <w:r w:rsidR="004453D8">
        <w:rPr>
          <w:rFonts w:cs="Arial"/>
          <w:szCs w:val="20"/>
        </w:rPr>
        <w:t xml:space="preserve">подача </w:t>
      </w:r>
      <w:proofErr w:type="gramStart"/>
      <w:r w:rsidR="004453D8">
        <w:rPr>
          <w:rFonts w:cs="Arial"/>
          <w:szCs w:val="20"/>
        </w:rPr>
        <w:t>пара ,нажатием</w:t>
      </w:r>
      <w:proofErr w:type="gramEnd"/>
      <w:r w:rsidR="004453D8">
        <w:rPr>
          <w:rFonts w:cs="Arial"/>
          <w:szCs w:val="20"/>
        </w:rPr>
        <w:t xml:space="preserve"> кнопки в парной</w:t>
      </w:r>
      <w:r>
        <w:rPr>
          <w:rFonts w:cs="Arial"/>
          <w:szCs w:val="20"/>
        </w:rPr>
        <w:t>.</w:t>
      </w:r>
    </w:p>
    <w:p w:rsidR="007F0A4F" w:rsidRDefault="007F0A4F" w:rsidP="007F0A4F">
      <w:pPr>
        <w:pStyle w:val="1"/>
      </w:pPr>
      <w:r>
        <w:t>Глава 3.  Ввод в эксплуатацию</w:t>
      </w:r>
    </w:p>
    <w:p w:rsidR="007F0A4F" w:rsidRDefault="007F0A4F" w:rsidP="007F0A4F">
      <w:pPr>
        <w:pStyle w:val="a7"/>
        <w:numPr>
          <w:ilvl w:val="0"/>
          <w:numId w:val="7"/>
        </w:numPr>
        <w:rPr>
          <w:rFonts w:cs="Arial"/>
          <w:szCs w:val="20"/>
        </w:rPr>
      </w:pPr>
      <w:r>
        <w:rPr>
          <w:rFonts w:cs="Arial"/>
          <w:szCs w:val="20"/>
        </w:rPr>
        <w:t xml:space="preserve">Отключите подачу питания перед установкой прибора. </w:t>
      </w:r>
    </w:p>
    <w:p w:rsidR="007F0A4F" w:rsidRDefault="007F0A4F" w:rsidP="007F0A4F">
      <w:pPr>
        <w:pStyle w:val="a7"/>
        <w:numPr>
          <w:ilvl w:val="0"/>
          <w:numId w:val="7"/>
        </w:numPr>
        <w:rPr>
          <w:rFonts w:cs="Arial"/>
          <w:szCs w:val="20"/>
        </w:rPr>
      </w:pPr>
      <w:r>
        <w:rPr>
          <w:rFonts w:cs="Arial"/>
          <w:szCs w:val="20"/>
        </w:rPr>
        <w:t>Убедитесь, что выбранная модель подходит для вашей парной, исходя из данных табл. 5</w:t>
      </w:r>
    </w:p>
    <w:p w:rsidR="007F0A4F" w:rsidRPr="004C2631" w:rsidRDefault="007F0A4F" w:rsidP="007F0A4F">
      <w:pPr>
        <w:pStyle w:val="a7"/>
        <w:numPr>
          <w:ilvl w:val="0"/>
          <w:numId w:val="7"/>
        </w:numPr>
        <w:rPr>
          <w:rFonts w:cs="Arial"/>
          <w:szCs w:val="20"/>
        </w:rPr>
      </w:pPr>
      <w:r w:rsidRPr="004C2631">
        <w:rPr>
          <w:rFonts w:cs="Arial"/>
          <w:szCs w:val="20"/>
        </w:rPr>
        <w:t xml:space="preserve">Установите паровпускное сопло примерно на 300 мм над полом. Оно должно также находиться на расстоянии не менее 200 мм от парящегося. </w:t>
      </w:r>
    </w:p>
    <w:p w:rsidR="007F0A4F" w:rsidRPr="004C2631" w:rsidRDefault="007F0A4F" w:rsidP="007F0A4F">
      <w:pPr>
        <w:pStyle w:val="a7"/>
        <w:numPr>
          <w:ilvl w:val="0"/>
          <w:numId w:val="7"/>
        </w:numPr>
        <w:rPr>
          <w:rFonts w:cs="Arial"/>
          <w:szCs w:val="20"/>
        </w:rPr>
      </w:pPr>
      <w:r w:rsidRPr="004C2631">
        <w:rPr>
          <w:rFonts w:cs="Arial"/>
          <w:szCs w:val="20"/>
        </w:rPr>
        <w:t>Если парогенератор установлен в недоступном месте, убедитесь, что электропитание и подвод воды можно отключить в случае аварии.</w:t>
      </w:r>
    </w:p>
    <w:p w:rsidR="007F0A4F" w:rsidRPr="004C2631" w:rsidRDefault="007F0A4F" w:rsidP="007F0A4F">
      <w:pPr>
        <w:pStyle w:val="a7"/>
        <w:numPr>
          <w:ilvl w:val="0"/>
          <w:numId w:val="7"/>
        </w:numPr>
        <w:rPr>
          <w:rFonts w:cs="Arial"/>
          <w:szCs w:val="20"/>
        </w:rPr>
      </w:pPr>
      <w:r w:rsidRPr="004C2631">
        <w:rPr>
          <w:rFonts w:cs="Arial"/>
          <w:szCs w:val="20"/>
        </w:rPr>
        <w:lastRenderedPageBreak/>
        <w:t>Минимальное давление воды на входе - 0,025 мПа, максимальное – 0,8 мПа, рекомендуется подавать воду под давлением не более 0,5 мПа.</w:t>
      </w:r>
    </w:p>
    <w:p w:rsidR="007F0A4F" w:rsidRPr="004C2631" w:rsidRDefault="007F0A4F" w:rsidP="007F0A4F">
      <w:pPr>
        <w:pStyle w:val="a7"/>
        <w:numPr>
          <w:ilvl w:val="0"/>
          <w:numId w:val="7"/>
        </w:numPr>
        <w:rPr>
          <w:rFonts w:cs="Arial"/>
          <w:szCs w:val="20"/>
        </w:rPr>
      </w:pPr>
      <w:r w:rsidRPr="004C2631">
        <w:rPr>
          <w:rFonts w:cs="Arial"/>
          <w:szCs w:val="20"/>
        </w:rPr>
        <w:t>Паропровод из парогенератора в парную должен быть минимальной длины, паровые трубки длинной более 5 метров необходимо изолировать, чтобы избежать потерь тепла. Паропроводы нагреваются в процессе работы и должны быть защищены от случайного контакта с ними.</w:t>
      </w:r>
    </w:p>
    <w:p w:rsidR="007F0A4F" w:rsidRPr="004C2631" w:rsidRDefault="007F0A4F" w:rsidP="007F0A4F">
      <w:pPr>
        <w:pStyle w:val="a7"/>
        <w:numPr>
          <w:ilvl w:val="0"/>
          <w:numId w:val="7"/>
        </w:numPr>
        <w:rPr>
          <w:rFonts w:cs="Arial"/>
          <w:szCs w:val="20"/>
        </w:rPr>
      </w:pPr>
      <w:r w:rsidRPr="004C2631">
        <w:rPr>
          <w:rFonts w:cs="Arial"/>
          <w:szCs w:val="20"/>
        </w:rPr>
        <w:t xml:space="preserve">Сократите количество изгибов паропровода под прямым углом до минимума и убедитесь, что линия трубы не образует </w:t>
      </w:r>
      <w:r w:rsidRPr="004C2631">
        <w:rPr>
          <w:rFonts w:cs="Arial"/>
          <w:szCs w:val="20"/>
          <w:lang w:val="en-US"/>
        </w:rPr>
        <w:t>U</w:t>
      </w:r>
      <w:r w:rsidRPr="004C2631">
        <w:rPr>
          <w:rFonts w:cs="Arial"/>
          <w:szCs w:val="20"/>
        </w:rPr>
        <w:t>-образных прогибов, в которых будет собираться конденсат и создавать закупоривание.</w:t>
      </w:r>
    </w:p>
    <w:p w:rsidR="007F0A4F" w:rsidRPr="004C2631" w:rsidRDefault="007F0A4F" w:rsidP="007F0A4F">
      <w:pPr>
        <w:pStyle w:val="a7"/>
        <w:numPr>
          <w:ilvl w:val="0"/>
          <w:numId w:val="7"/>
        </w:numPr>
        <w:rPr>
          <w:rFonts w:cs="Arial"/>
          <w:szCs w:val="20"/>
        </w:rPr>
      </w:pPr>
      <w:r w:rsidRPr="004C2631">
        <w:rPr>
          <w:rFonts w:cs="Arial"/>
          <w:szCs w:val="20"/>
        </w:rPr>
        <w:t>В паропроводе не должно быть вентилей или других препятствий.</w:t>
      </w:r>
    </w:p>
    <w:p w:rsidR="007F0A4F" w:rsidRDefault="007F0A4F" w:rsidP="007F0A4F">
      <w:pPr>
        <w:pStyle w:val="a7"/>
        <w:numPr>
          <w:ilvl w:val="0"/>
          <w:numId w:val="7"/>
        </w:numPr>
      </w:pPr>
      <w:r w:rsidRPr="004C2631">
        <w:rPr>
          <w:rFonts w:cs="Arial"/>
          <w:szCs w:val="20"/>
        </w:rPr>
        <w:t xml:space="preserve">Паропровод должен быть изготовлен из металла или другого материала, который выдерживает температуру </w:t>
      </w:r>
      <w:r w:rsidR="001F0309">
        <w:rPr>
          <w:rFonts w:cs="Arial"/>
          <w:szCs w:val="20"/>
        </w:rPr>
        <w:t>100-</w:t>
      </w:r>
      <w:r w:rsidRPr="004C2631">
        <w:rPr>
          <w:rFonts w:cs="Arial"/>
          <w:szCs w:val="20"/>
        </w:rPr>
        <w:t xml:space="preserve">150 </w:t>
      </w:r>
      <w:r w:rsidRPr="004C2631">
        <w:rPr>
          <w:rFonts w:cs="Arial"/>
        </w:rPr>
        <w:t>°</w:t>
      </w:r>
      <w:r w:rsidRPr="004C2631">
        <w:rPr>
          <w:lang w:val="en-US"/>
        </w:rPr>
        <w:t>C</w:t>
      </w:r>
      <w:r>
        <w:t>. Рекомендуется использовать медную трубку.</w:t>
      </w:r>
    </w:p>
    <w:p w:rsidR="007F0A4F" w:rsidRPr="004C2631" w:rsidRDefault="007F0A4F" w:rsidP="007F0A4F">
      <w:pPr>
        <w:pStyle w:val="a7"/>
        <w:numPr>
          <w:ilvl w:val="0"/>
          <w:numId w:val="7"/>
        </w:numPr>
        <w:rPr>
          <w:rFonts w:cs="Arial"/>
          <w:szCs w:val="20"/>
        </w:rPr>
      </w:pPr>
      <w:r>
        <w:t xml:space="preserve">Не рекомендуется устанавливать генератор пара вне помещения или в местах с минусовой температурой. Для установки парогенератора необходимо пространство не менее 0,5 </w:t>
      </w:r>
      <w:r w:rsidRPr="004C2631">
        <w:rPr>
          <w:rFonts w:cs="Arial"/>
          <w:szCs w:val="20"/>
        </w:rPr>
        <w:t>м</w:t>
      </w:r>
      <w:r w:rsidRPr="004C2631">
        <w:rPr>
          <w:rFonts w:cs="Arial"/>
          <w:szCs w:val="20"/>
          <w:vertAlign w:val="superscript"/>
        </w:rPr>
        <w:t>3</w:t>
      </w:r>
      <w:r w:rsidRPr="004C2631">
        <w:rPr>
          <w:rFonts w:cs="Arial"/>
          <w:szCs w:val="20"/>
        </w:rPr>
        <w:t>.</w:t>
      </w:r>
    </w:p>
    <w:p w:rsidR="001F0309" w:rsidRDefault="007F0A4F" w:rsidP="007F0A4F">
      <w:pPr>
        <w:pStyle w:val="a7"/>
        <w:numPr>
          <w:ilvl w:val="0"/>
          <w:numId w:val="7"/>
        </w:numPr>
        <w:rPr>
          <w:rFonts w:cs="Arial"/>
          <w:szCs w:val="20"/>
        </w:rPr>
      </w:pPr>
      <w:r w:rsidRPr="001F0309">
        <w:rPr>
          <w:rFonts w:cs="Arial"/>
          <w:szCs w:val="20"/>
        </w:rPr>
        <w:t xml:space="preserve">Генератор должен быть установлен по уровню. </w:t>
      </w:r>
    </w:p>
    <w:p w:rsidR="007F0A4F" w:rsidRPr="001F0309" w:rsidRDefault="007F0A4F" w:rsidP="007F0A4F">
      <w:pPr>
        <w:pStyle w:val="a7"/>
        <w:numPr>
          <w:ilvl w:val="0"/>
          <w:numId w:val="7"/>
        </w:numPr>
        <w:rPr>
          <w:rFonts w:cs="Arial"/>
          <w:szCs w:val="20"/>
        </w:rPr>
      </w:pPr>
      <w:r w:rsidRPr="001F0309">
        <w:rPr>
          <w:rFonts w:cs="Arial"/>
          <w:szCs w:val="20"/>
        </w:rPr>
        <w:t>Не устанавливайте генератор в непосредственной близости с опасными веществами.</w:t>
      </w:r>
    </w:p>
    <w:p w:rsidR="007F0A4F" w:rsidRDefault="007F0A4F" w:rsidP="007F0A4F">
      <w:pPr>
        <w:rPr>
          <w:rFonts w:cs="Arial"/>
          <w:szCs w:val="20"/>
        </w:rPr>
      </w:pPr>
      <w:r>
        <w:rPr>
          <w:rFonts w:cs="Arial"/>
          <w:szCs w:val="20"/>
        </w:rPr>
        <w:t>Следующую таблицу необходимо использовать только в качестве справочной информации. Обращаем ваше внимание, что размер нагревателя, необходимый для нагрева парной определенного объема, будет различаться в зависимости от ряда факторов, включая тип материала,</w:t>
      </w:r>
      <w:r w:rsidRPr="00E66D35">
        <w:rPr>
          <w:rFonts w:cs="Arial"/>
          <w:szCs w:val="20"/>
        </w:rPr>
        <w:t xml:space="preserve"> </w:t>
      </w:r>
      <w:r w:rsidRPr="00335B07">
        <w:rPr>
          <w:rFonts w:cs="Arial"/>
          <w:szCs w:val="20"/>
        </w:rPr>
        <w:t>используемого в конструкции помещения</w:t>
      </w:r>
      <w:r>
        <w:rPr>
          <w:rFonts w:cs="Arial"/>
          <w:szCs w:val="20"/>
        </w:rPr>
        <w:t>, высоту парной и температуру окружающей среды.</w:t>
      </w:r>
    </w:p>
    <w:p w:rsidR="007F0A4F" w:rsidRDefault="007F0A4F" w:rsidP="007F0A4F">
      <w:pPr>
        <w:rPr>
          <w:rFonts w:cs="Arial"/>
          <w:szCs w:val="20"/>
        </w:rPr>
      </w:pPr>
      <w:r>
        <w:rPr>
          <w:rFonts w:cs="Arial"/>
          <w:szCs w:val="20"/>
        </w:rPr>
        <w:t>Для легковесных материалов, таких как пластик и ламинат, 1 кВт будет нагревать до 1 м</w:t>
      </w:r>
      <w:r w:rsidRPr="00143E33">
        <w:rPr>
          <w:rFonts w:cs="Arial"/>
          <w:szCs w:val="20"/>
          <w:vertAlign w:val="superscript"/>
        </w:rPr>
        <w:t>3</w:t>
      </w:r>
      <w:r>
        <w:rPr>
          <w:rFonts w:cs="Arial"/>
          <w:szCs w:val="20"/>
        </w:rPr>
        <w:t xml:space="preserve"> воздуха. Для тяжеловесных материалов, таких как камень и керамика, сильнее поглощающих тепло, обеспечьте до 2 кВт на 1 м</w:t>
      </w:r>
      <w:r w:rsidRPr="00143E33">
        <w:rPr>
          <w:rFonts w:cs="Arial"/>
          <w:szCs w:val="20"/>
          <w:vertAlign w:val="superscript"/>
        </w:rPr>
        <w:t>3</w:t>
      </w:r>
      <w:r>
        <w:rPr>
          <w:rFonts w:cs="Arial"/>
          <w:szCs w:val="20"/>
        </w:rPr>
        <w:t xml:space="preserve">. Горячий воздух поднимается вверх, т. о. ограничение высоты до 2 м обеспечит </w:t>
      </w:r>
      <w:r w:rsidRPr="00E66D35">
        <w:rPr>
          <w:rFonts w:cs="Arial"/>
          <w:szCs w:val="20"/>
        </w:rPr>
        <w:t>нахождение парящегося в паре при сидячем положении</w:t>
      </w:r>
      <w:r>
        <w:rPr>
          <w:rFonts w:cs="Arial"/>
          <w:szCs w:val="20"/>
        </w:rPr>
        <w:t>. Для более высоких потолков вам потребуется увеличить необходимую мощность.</w:t>
      </w:r>
    </w:p>
    <w:p w:rsidR="007F0A4F" w:rsidRDefault="007F0A4F" w:rsidP="007F0A4F">
      <w:pPr>
        <w:rPr>
          <w:rFonts w:cs="Arial"/>
          <w:szCs w:val="20"/>
        </w:rPr>
      </w:pPr>
      <w:r>
        <w:rPr>
          <w:rFonts w:cs="Arial"/>
          <w:szCs w:val="20"/>
        </w:rPr>
        <w:t xml:space="preserve">Следующая таблица приводится в качестве справочной информации. Температура окружающей среди и частота использования (как часто открывается дверь) также могут повлиять на требуемую величину </w:t>
      </w:r>
      <w:r w:rsidRPr="00E66D35">
        <w:rPr>
          <w:rFonts w:cs="Arial"/>
          <w:szCs w:val="20"/>
        </w:rPr>
        <w:t>энерго</w:t>
      </w:r>
      <w:r>
        <w:rPr>
          <w:rFonts w:cs="Arial"/>
          <w:szCs w:val="20"/>
        </w:rPr>
        <w:t>потребления.</w:t>
      </w:r>
    </w:p>
    <w:p w:rsidR="007F0A4F" w:rsidRPr="001D13DD" w:rsidRDefault="007F0A4F" w:rsidP="007F0A4F">
      <w:pPr>
        <w:rPr>
          <w:rFonts w:cs="Arial"/>
          <w:b/>
          <w:szCs w:val="20"/>
        </w:rPr>
      </w:pPr>
      <w:r>
        <w:rPr>
          <w:rFonts w:cs="Arial"/>
          <w:b/>
          <w:szCs w:val="20"/>
        </w:rPr>
        <w:t>Ввод в эксплуатацию</w:t>
      </w:r>
    </w:p>
    <w:p w:rsidR="007F0A4F" w:rsidRDefault="007F0A4F" w:rsidP="007F0A4F">
      <w:pPr>
        <w:rPr>
          <w:rFonts w:cs="Arial"/>
          <w:szCs w:val="20"/>
        </w:rPr>
      </w:pPr>
      <w:r>
        <w:rPr>
          <w:rFonts w:cs="Arial"/>
          <w:szCs w:val="20"/>
        </w:rPr>
        <w:t xml:space="preserve">Генератор пара необходимо устанавливать в сухом, хорошо вентилируемом месте, близко к парной. Он может быть установлен на пол или закреплен на стене. Используйте рис. 7 для подготовки достаточного места. </w:t>
      </w:r>
    </w:p>
    <w:p w:rsidR="007F0A4F" w:rsidRDefault="007F0A4F" w:rsidP="007F0A4F">
      <w:pPr>
        <w:rPr>
          <w:rFonts w:cs="Arial"/>
          <w:szCs w:val="20"/>
        </w:rPr>
      </w:pPr>
      <w:r>
        <w:rPr>
          <w:rFonts w:cs="Arial"/>
          <w:szCs w:val="20"/>
        </w:rPr>
        <w:t xml:space="preserve">Для того, чтобы повесить генератор на стену, просверлите 3 отверстия диаметром 8 мм, как указано в таблице ниже, и используйте </w:t>
      </w:r>
      <w:r w:rsidRPr="00E66D35">
        <w:rPr>
          <w:rFonts w:cs="Arial"/>
          <w:szCs w:val="20"/>
        </w:rPr>
        <w:t>дюбеля и анкерные болты, прилагаемые в комплекте</w:t>
      </w:r>
      <w:r>
        <w:rPr>
          <w:rFonts w:cs="Arial"/>
          <w:szCs w:val="20"/>
        </w:rPr>
        <w:t xml:space="preserve"> поставки. Вначале закрепите 2 верхних болта, затем повесьте генератор за 2 отверстия в виде замочной скважины) на задней стенке прибора. Затем снимите переднюю крышку и зафиксируйте 3-й болт для фиксации устройства на месте.</w:t>
      </w:r>
    </w:p>
    <w:p w:rsidR="007F0A4F" w:rsidRDefault="00594FAF" w:rsidP="007F0A4F">
      <w:pPr>
        <w:jc w:val="center"/>
        <w:rPr>
          <w:rFonts w:cs="Arial"/>
          <w:szCs w:val="20"/>
        </w:rPr>
      </w:pPr>
      <w:r>
        <w:rPr>
          <w:rFonts w:cs="Arial"/>
          <w:noProof/>
          <w:szCs w:val="20"/>
        </w:rPr>
        <w:lastRenderedPageBreak/>
        <w:drawing>
          <wp:inline distT="0" distB="0" distL="0" distR="0">
            <wp:extent cx="6258024" cy="3490622"/>
            <wp:effectExtent l="0" t="0" r="9525" b="0"/>
            <wp:docPr id="12" name="Рисунок 12" descr="C:\Users\Алексей\Desktop\пар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ексей\Desktop\парная.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3827" cy="3488281"/>
                    </a:xfrm>
                    <a:prstGeom prst="rect">
                      <a:avLst/>
                    </a:prstGeom>
                    <a:noFill/>
                    <a:ln>
                      <a:noFill/>
                    </a:ln>
                  </pic:spPr>
                </pic:pic>
              </a:graphicData>
            </a:graphic>
          </wp:inline>
        </w:drawing>
      </w:r>
    </w:p>
    <w:p w:rsidR="007F0A4F" w:rsidRDefault="007F0A4F" w:rsidP="007F0A4F">
      <w:pPr>
        <w:rPr>
          <w:rFonts w:cs="Arial"/>
          <w:szCs w:val="20"/>
        </w:rPr>
      </w:pPr>
      <w:r>
        <w:rPr>
          <w:rFonts w:cs="Arial"/>
          <w:noProof/>
          <w:szCs w:val="20"/>
        </w:rPr>
        <w:drawing>
          <wp:inline distT="0" distB="0" distL="0" distR="0" wp14:anchorId="5CFE8CED" wp14:editId="2C7144E1">
            <wp:extent cx="6203078" cy="2052084"/>
            <wp:effectExtent l="0" t="0" r="7620" b="5715"/>
            <wp:docPr id="11" name="Рисунок 11" descr="C:\Переводы\Переводы документов\иврит\рис.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Переводы\Переводы документов\иврит\рис.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9412" cy="2054179"/>
                    </a:xfrm>
                    <a:prstGeom prst="rect">
                      <a:avLst/>
                    </a:prstGeom>
                    <a:noFill/>
                    <a:ln>
                      <a:noFill/>
                    </a:ln>
                  </pic:spPr>
                </pic:pic>
              </a:graphicData>
            </a:graphic>
          </wp:inline>
        </w:drawing>
      </w:r>
    </w:p>
    <w:p w:rsidR="007F0A4F" w:rsidRDefault="007F0A4F" w:rsidP="007F0A4F">
      <w:pPr>
        <w:jc w:val="center"/>
        <w:rPr>
          <w:rFonts w:cs="Arial"/>
          <w:szCs w:val="20"/>
        </w:rPr>
      </w:pPr>
      <w:r>
        <w:rPr>
          <w:rFonts w:cs="Arial"/>
          <w:szCs w:val="20"/>
        </w:rPr>
        <w:t>Рис. 7</w:t>
      </w:r>
    </w:p>
    <w:p w:rsidR="007F0A4F" w:rsidRDefault="007F0A4F" w:rsidP="007F0A4F">
      <w:pPr>
        <w:rPr>
          <w:rFonts w:cs="Arial"/>
          <w:szCs w:val="20"/>
        </w:rPr>
      </w:pPr>
    </w:p>
    <w:p w:rsidR="001D49B2" w:rsidRPr="0010344B" w:rsidRDefault="0010344B" w:rsidP="00C31D50">
      <w:pPr>
        <w:rPr>
          <w:rFonts w:cs="Arial"/>
          <w:b/>
          <w:szCs w:val="20"/>
        </w:rPr>
      </w:pPr>
      <w:r w:rsidRPr="0010344B">
        <w:rPr>
          <w:rFonts w:cs="Arial"/>
          <w:b/>
          <w:szCs w:val="20"/>
        </w:rPr>
        <w:t>Под</w:t>
      </w:r>
      <w:r w:rsidR="001D49B2" w:rsidRPr="0010344B">
        <w:rPr>
          <w:rFonts w:cs="Arial"/>
          <w:b/>
          <w:szCs w:val="20"/>
        </w:rPr>
        <w:t>соединение воды и пара</w:t>
      </w:r>
    </w:p>
    <w:p w:rsidR="001D49B2" w:rsidRDefault="001D49B2" w:rsidP="00C31D50">
      <w:pPr>
        <w:rPr>
          <w:rFonts w:cs="Arial"/>
          <w:szCs w:val="20"/>
        </w:rPr>
      </w:pPr>
      <w:r>
        <w:rPr>
          <w:rFonts w:cs="Arial"/>
          <w:szCs w:val="20"/>
        </w:rPr>
        <w:t xml:space="preserve">а) </w:t>
      </w:r>
      <w:r w:rsidR="0010344B">
        <w:rPr>
          <w:rFonts w:cs="Arial"/>
          <w:szCs w:val="20"/>
        </w:rPr>
        <w:t>Размеры т</w:t>
      </w:r>
      <w:r w:rsidR="005E3DE1">
        <w:rPr>
          <w:rFonts w:cs="Arial"/>
          <w:szCs w:val="20"/>
        </w:rPr>
        <w:t>руб подвода воды</w:t>
      </w:r>
      <w:r>
        <w:rPr>
          <w:rFonts w:cs="Arial"/>
          <w:szCs w:val="20"/>
        </w:rPr>
        <w:t xml:space="preserve"> и пар</w:t>
      </w:r>
      <w:r w:rsidR="005E3DE1">
        <w:rPr>
          <w:rFonts w:cs="Arial"/>
          <w:szCs w:val="20"/>
        </w:rPr>
        <w:t>а</w:t>
      </w:r>
      <w:r>
        <w:rPr>
          <w:rFonts w:cs="Arial"/>
          <w:szCs w:val="20"/>
        </w:rPr>
        <w:t xml:space="preserve"> должны </w:t>
      </w:r>
      <w:r w:rsidR="005E3DE1">
        <w:rPr>
          <w:rFonts w:cs="Arial"/>
          <w:szCs w:val="20"/>
        </w:rPr>
        <w:t>соответствовать</w:t>
      </w:r>
      <w:r>
        <w:rPr>
          <w:rFonts w:cs="Arial"/>
          <w:szCs w:val="20"/>
        </w:rPr>
        <w:t xml:space="preserve"> местным стандартам.</w:t>
      </w:r>
    </w:p>
    <w:p w:rsidR="001D49B2" w:rsidRDefault="0034016F" w:rsidP="00C31D50">
      <w:pPr>
        <w:rPr>
          <w:rFonts w:cs="Arial"/>
          <w:szCs w:val="20"/>
        </w:rPr>
      </w:pPr>
      <w:r>
        <w:rPr>
          <w:rFonts w:cs="Arial"/>
          <w:szCs w:val="20"/>
        </w:rPr>
        <w:t>б</w:t>
      </w:r>
      <w:r w:rsidR="001D49B2">
        <w:rPr>
          <w:rFonts w:cs="Arial"/>
          <w:szCs w:val="20"/>
        </w:rPr>
        <w:t>)</w:t>
      </w:r>
      <w:r>
        <w:rPr>
          <w:rFonts w:cs="Arial"/>
          <w:szCs w:val="20"/>
        </w:rPr>
        <w:t xml:space="preserve"> П</w:t>
      </w:r>
      <w:r w:rsidR="001D49B2">
        <w:rPr>
          <w:rFonts w:cs="Arial"/>
          <w:szCs w:val="20"/>
        </w:rPr>
        <w:t xml:space="preserve">рисоедините </w:t>
      </w:r>
      <w:r w:rsidR="005E3DE1">
        <w:rPr>
          <w:rFonts w:cs="Arial"/>
          <w:szCs w:val="20"/>
        </w:rPr>
        <w:t>вентиль</w:t>
      </w:r>
      <w:r>
        <w:rPr>
          <w:rFonts w:cs="Arial"/>
          <w:szCs w:val="20"/>
        </w:rPr>
        <w:t xml:space="preserve"> </w:t>
      </w:r>
      <w:r w:rsidR="0010344B">
        <w:rPr>
          <w:rFonts w:cs="Arial"/>
          <w:szCs w:val="20"/>
        </w:rPr>
        <w:t>в</w:t>
      </w:r>
      <w:r>
        <w:rPr>
          <w:rFonts w:cs="Arial"/>
          <w:szCs w:val="20"/>
        </w:rPr>
        <w:t xml:space="preserve">пуска воды генератора </w:t>
      </w:r>
      <w:r w:rsidR="005E3DE1">
        <w:rPr>
          <w:rFonts w:cs="Arial"/>
          <w:szCs w:val="20"/>
        </w:rPr>
        <w:t>к</w:t>
      </w:r>
      <w:r>
        <w:rPr>
          <w:rFonts w:cs="Arial"/>
          <w:szCs w:val="20"/>
        </w:rPr>
        <w:t xml:space="preserve"> </w:t>
      </w:r>
      <w:r w:rsidRPr="005E3DE1">
        <w:rPr>
          <w:rFonts w:cs="Arial"/>
          <w:szCs w:val="20"/>
        </w:rPr>
        <w:t xml:space="preserve">водопроводной </w:t>
      </w:r>
      <w:r w:rsidR="005E3DE1">
        <w:rPr>
          <w:rFonts w:cs="Arial"/>
          <w:szCs w:val="20"/>
        </w:rPr>
        <w:t xml:space="preserve">трубе </w:t>
      </w:r>
      <w:r w:rsidR="0010344B">
        <w:rPr>
          <w:rFonts w:cs="Arial"/>
          <w:szCs w:val="20"/>
        </w:rPr>
        <w:t xml:space="preserve">диаметром </w:t>
      </w:r>
      <w:r w:rsidR="005E3DE1">
        <w:rPr>
          <w:rFonts w:cs="Arial"/>
          <w:szCs w:val="20"/>
        </w:rPr>
        <w:t>15 мм с помощью гибкой</w:t>
      </w:r>
      <w:r>
        <w:rPr>
          <w:rFonts w:cs="Arial"/>
          <w:szCs w:val="20"/>
        </w:rPr>
        <w:t xml:space="preserve"> </w:t>
      </w:r>
      <w:r w:rsidR="005E3DE1">
        <w:rPr>
          <w:rFonts w:cs="Arial"/>
          <w:szCs w:val="20"/>
        </w:rPr>
        <w:t>подводки</w:t>
      </w:r>
      <w:r>
        <w:rPr>
          <w:rFonts w:cs="Arial"/>
          <w:szCs w:val="20"/>
        </w:rPr>
        <w:t xml:space="preserve"> с </w:t>
      </w:r>
      <w:r w:rsidR="005E3DE1" w:rsidRPr="005E3DE1">
        <w:rPr>
          <w:rFonts w:cs="Arial"/>
          <w:szCs w:val="20"/>
        </w:rPr>
        <w:t>1/2</w:t>
      </w:r>
      <w:r>
        <w:rPr>
          <w:rFonts w:cs="Arial"/>
          <w:szCs w:val="20"/>
        </w:rPr>
        <w:t xml:space="preserve"> дюймовым </w:t>
      </w:r>
      <w:r w:rsidR="0010344B">
        <w:rPr>
          <w:rFonts w:cs="Arial"/>
          <w:szCs w:val="20"/>
        </w:rPr>
        <w:t>соединением</w:t>
      </w:r>
      <w:r>
        <w:rPr>
          <w:rFonts w:cs="Arial"/>
          <w:szCs w:val="20"/>
        </w:rPr>
        <w:t xml:space="preserve">. </w:t>
      </w:r>
    </w:p>
    <w:p w:rsidR="0034016F" w:rsidRDefault="00DA598D" w:rsidP="00C31D50">
      <w:pPr>
        <w:rPr>
          <w:rFonts w:cs="Arial"/>
          <w:szCs w:val="20"/>
        </w:rPr>
      </w:pPr>
      <w:r>
        <w:rPr>
          <w:rFonts w:cs="Arial"/>
          <w:szCs w:val="20"/>
        </w:rPr>
        <w:t>в</w:t>
      </w:r>
      <w:r w:rsidR="0034016F">
        <w:rPr>
          <w:rFonts w:cs="Arial"/>
          <w:szCs w:val="20"/>
        </w:rPr>
        <w:t>) Для отвода пара подсоедините к отверстию медную</w:t>
      </w:r>
      <w:r w:rsidR="001F0309">
        <w:rPr>
          <w:rFonts w:cs="Arial"/>
          <w:szCs w:val="20"/>
        </w:rPr>
        <w:t xml:space="preserve">, нержавеющую </w:t>
      </w:r>
      <w:r w:rsidR="0034016F">
        <w:rPr>
          <w:rFonts w:cs="Arial"/>
          <w:szCs w:val="20"/>
        </w:rPr>
        <w:t xml:space="preserve"> трубку соответствующего диаметра (</w:t>
      </w:r>
      <w:r w:rsidR="0010344B">
        <w:rPr>
          <w:rFonts w:cs="Arial"/>
          <w:szCs w:val="20"/>
        </w:rPr>
        <w:t>1/2</w:t>
      </w:r>
      <w:r w:rsidR="0034016F">
        <w:rPr>
          <w:rFonts w:cs="Arial"/>
          <w:szCs w:val="20"/>
        </w:rPr>
        <w:t xml:space="preserve"> или </w:t>
      </w:r>
      <w:r w:rsidR="0010344B">
        <w:rPr>
          <w:rFonts w:cs="Arial"/>
          <w:szCs w:val="20"/>
        </w:rPr>
        <w:t>3/4</w:t>
      </w:r>
      <w:r w:rsidR="0034016F">
        <w:rPr>
          <w:rFonts w:cs="Arial"/>
          <w:szCs w:val="20"/>
        </w:rPr>
        <w:t xml:space="preserve"> дюйма). Если пароотводящая трубка длиннее 5 м</w:t>
      </w:r>
      <w:r w:rsidR="0010344B">
        <w:rPr>
          <w:rFonts w:cs="Arial"/>
          <w:szCs w:val="20"/>
        </w:rPr>
        <w:t>етров</w:t>
      </w:r>
      <w:r w:rsidR="0034016F">
        <w:rPr>
          <w:rFonts w:cs="Arial"/>
          <w:szCs w:val="20"/>
        </w:rPr>
        <w:t xml:space="preserve">, ее необходимо </w:t>
      </w:r>
      <w:r w:rsidR="001F0309">
        <w:rPr>
          <w:rFonts w:cs="Arial"/>
          <w:szCs w:val="20"/>
        </w:rPr>
        <w:t>тепло изолировать</w:t>
      </w:r>
      <w:r w:rsidR="0034016F">
        <w:rPr>
          <w:rFonts w:cs="Arial"/>
          <w:szCs w:val="20"/>
        </w:rPr>
        <w:t xml:space="preserve">. </w:t>
      </w:r>
      <w:r w:rsidR="001E0CAD">
        <w:rPr>
          <w:rFonts w:cs="Arial"/>
          <w:szCs w:val="20"/>
        </w:rPr>
        <w:t xml:space="preserve">В процессе </w:t>
      </w:r>
      <w:r w:rsidR="0010344B">
        <w:rPr>
          <w:rFonts w:cs="Arial"/>
          <w:szCs w:val="20"/>
        </w:rPr>
        <w:t>эксплуатации прибора</w:t>
      </w:r>
      <w:r w:rsidR="001E0CAD">
        <w:rPr>
          <w:rFonts w:cs="Arial"/>
          <w:szCs w:val="20"/>
        </w:rPr>
        <w:t xml:space="preserve"> пароотводящая трубка будет сильно нагреваться и должна быть защищена от случайного контакта</w:t>
      </w:r>
      <w:r w:rsidR="0010344B">
        <w:rPr>
          <w:rFonts w:cs="Arial"/>
          <w:szCs w:val="20"/>
        </w:rPr>
        <w:t xml:space="preserve"> с ней</w:t>
      </w:r>
      <w:r w:rsidR="001E0CAD">
        <w:rPr>
          <w:rFonts w:cs="Arial"/>
          <w:szCs w:val="20"/>
        </w:rPr>
        <w:t xml:space="preserve">. Обращаем внимание, что в зависимости от расположения может возникнуть необходимость увеличить длину трубки к клапану сброса давления для того, </w:t>
      </w:r>
      <w:r w:rsidR="001E0CAD" w:rsidRPr="007D610E">
        <w:rPr>
          <w:rFonts w:cs="Arial"/>
          <w:szCs w:val="20"/>
        </w:rPr>
        <w:t xml:space="preserve">чтобы изменить </w:t>
      </w:r>
      <w:r w:rsidR="0010344B" w:rsidRPr="007D610E">
        <w:rPr>
          <w:rFonts w:cs="Arial"/>
          <w:szCs w:val="20"/>
        </w:rPr>
        <w:t xml:space="preserve">отвод </w:t>
      </w:r>
      <w:r w:rsidR="001E0CAD" w:rsidRPr="007D610E">
        <w:rPr>
          <w:rFonts w:cs="Arial"/>
          <w:szCs w:val="20"/>
        </w:rPr>
        <w:t>пара в безопасном направлении</w:t>
      </w:r>
      <w:r w:rsidR="001E0CAD">
        <w:rPr>
          <w:rFonts w:cs="Arial"/>
          <w:szCs w:val="20"/>
        </w:rPr>
        <w:t xml:space="preserve">. </w:t>
      </w:r>
    </w:p>
    <w:p w:rsidR="00524970" w:rsidRDefault="00524970" w:rsidP="00C31D50">
      <w:pPr>
        <w:rPr>
          <w:rFonts w:cs="Arial"/>
          <w:szCs w:val="20"/>
        </w:rPr>
      </w:pPr>
      <w:r>
        <w:rPr>
          <w:rFonts w:cs="Arial"/>
          <w:noProof/>
          <w:szCs w:val="20"/>
        </w:rPr>
        <w:lastRenderedPageBreak/>
        <w:drawing>
          <wp:inline distT="0" distB="0" distL="0" distR="0">
            <wp:extent cx="6019800" cy="3116311"/>
            <wp:effectExtent l="0" t="0" r="0" b="8255"/>
            <wp:docPr id="18" name="Рисунок 18" descr="C:\Переводы\Переводы документов\иврит\рис.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Переводы\Переводы документов\иврит\рис.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4043" cy="3118507"/>
                    </a:xfrm>
                    <a:prstGeom prst="rect">
                      <a:avLst/>
                    </a:prstGeom>
                    <a:noFill/>
                    <a:ln>
                      <a:noFill/>
                    </a:ln>
                  </pic:spPr>
                </pic:pic>
              </a:graphicData>
            </a:graphic>
          </wp:inline>
        </w:drawing>
      </w:r>
    </w:p>
    <w:p w:rsidR="001E0CAD" w:rsidRDefault="001E0CAD" w:rsidP="00C31D50">
      <w:pPr>
        <w:rPr>
          <w:rFonts w:cs="Arial"/>
          <w:szCs w:val="20"/>
        </w:rPr>
      </w:pPr>
      <w:r>
        <w:rPr>
          <w:rFonts w:cs="Arial"/>
          <w:szCs w:val="20"/>
        </w:rPr>
        <w:t>Рис. 8.</w:t>
      </w:r>
    </w:p>
    <w:p w:rsidR="001E0CAD" w:rsidRDefault="00DA598D" w:rsidP="00C31D50">
      <w:pPr>
        <w:rPr>
          <w:rFonts w:cs="Arial"/>
          <w:szCs w:val="20"/>
        </w:rPr>
      </w:pPr>
      <w:r>
        <w:rPr>
          <w:rFonts w:cs="Arial"/>
          <w:szCs w:val="20"/>
        </w:rPr>
        <w:t>г</w:t>
      </w:r>
      <w:r w:rsidR="001E0CAD" w:rsidRPr="001E0CAD">
        <w:rPr>
          <w:rFonts w:cs="Arial"/>
          <w:szCs w:val="20"/>
        </w:rPr>
        <w:t xml:space="preserve">) </w:t>
      </w:r>
      <w:r w:rsidR="001E0CAD">
        <w:rPr>
          <w:rFonts w:cs="Arial"/>
          <w:szCs w:val="20"/>
        </w:rPr>
        <w:t>Подсоедините с</w:t>
      </w:r>
      <w:r w:rsidR="0010344B">
        <w:rPr>
          <w:rFonts w:cs="Arial"/>
          <w:szCs w:val="20"/>
        </w:rPr>
        <w:t>ливное</w:t>
      </w:r>
      <w:r w:rsidR="001E0CAD">
        <w:rPr>
          <w:rFonts w:cs="Arial"/>
          <w:szCs w:val="20"/>
        </w:rPr>
        <w:t xml:space="preserve"> отверстие к соответствующе</w:t>
      </w:r>
      <w:r w:rsidR="0010344B">
        <w:rPr>
          <w:rFonts w:cs="Arial"/>
          <w:szCs w:val="20"/>
        </w:rPr>
        <w:t>й системе</w:t>
      </w:r>
      <w:r w:rsidR="001E0CAD">
        <w:rPr>
          <w:rFonts w:cs="Arial"/>
          <w:szCs w:val="20"/>
        </w:rPr>
        <w:t xml:space="preserve"> слив</w:t>
      </w:r>
      <w:r w:rsidR="0010344B">
        <w:rPr>
          <w:rFonts w:cs="Arial"/>
          <w:szCs w:val="20"/>
        </w:rPr>
        <w:t>а</w:t>
      </w:r>
      <w:r w:rsidR="001E0CAD">
        <w:rPr>
          <w:rFonts w:cs="Arial"/>
          <w:szCs w:val="20"/>
        </w:rPr>
        <w:t xml:space="preserve"> с помощью медной трубки </w:t>
      </w:r>
      <w:r w:rsidR="00D46459">
        <w:rPr>
          <w:rFonts w:cs="Arial"/>
          <w:szCs w:val="20"/>
        </w:rPr>
        <w:t xml:space="preserve">с соответствующим </w:t>
      </w:r>
      <w:r w:rsidR="00594FAF">
        <w:rPr>
          <w:rFonts w:cs="Arial"/>
          <w:szCs w:val="20"/>
        </w:rPr>
        <w:t>фитингом</w:t>
      </w:r>
      <w:r w:rsidR="00D46459">
        <w:rPr>
          <w:rFonts w:cs="Arial"/>
          <w:szCs w:val="20"/>
        </w:rPr>
        <w:t>.</w:t>
      </w:r>
    </w:p>
    <w:p w:rsidR="00D46459" w:rsidRDefault="00DA598D" w:rsidP="00C31D50">
      <w:pPr>
        <w:rPr>
          <w:rFonts w:cs="Arial"/>
          <w:szCs w:val="20"/>
        </w:rPr>
      </w:pPr>
      <w:r>
        <w:rPr>
          <w:rFonts w:cs="Arial"/>
          <w:szCs w:val="20"/>
        </w:rPr>
        <w:t>д</w:t>
      </w:r>
      <w:r w:rsidR="00D46459">
        <w:rPr>
          <w:rFonts w:cs="Arial"/>
          <w:szCs w:val="20"/>
        </w:rPr>
        <w:t xml:space="preserve">) Установите безопасное соединение между </w:t>
      </w:r>
      <w:r w:rsidR="0010344B">
        <w:rPr>
          <w:rFonts w:cs="Arial"/>
          <w:szCs w:val="20"/>
        </w:rPr>
        <w:t>пароотводящей трубой и наконечником</w:t>
      </w:r>
      <w:r>
        <w:rPr>
          <w:rFonts w:cs="Arial"/>
          <w:szCs w:val="20"/>
        </w:rPr>
        <w:t>.</w:t>
      </w:r>
    </w:p>
    <w:p w:rsidR="00DA598D" w:rsidRDefault="00DA598D" w:rsidP="00C31D50">
      <w:pPr>
        <w:rPr>
          <w:rFonts w:cs="Arial"/>
          <w:szCs w:val="20"/>
        </w:rPr>
      </w:pPr>
      <w:r w:rsidRPr="005E3DE1">
        <w:rPr>
          <w:rFonts w:cs="Arial"/>
          <w:szCs w:val="20"/>
        </w:rPr>
        <w:t>е</w:t>
      </w:r>
      <w:r>
        <w:rPr>
          <w:rFonts w:cs="Arial"/>
          <w:szCs w:val="20"/>
        </w:rPr>
        <w:t xml:space="preserve">) Используйте </w:t>
      </w:r>
      <w:r w:rsidR="005E3DE1">
        <w:rPr>
          <w:rFonts w:cs="Arial"/>
          <w:szCs w:val="20"/>
        </w:rPr>
        <w:t xml:space="preserve">некорродируемую гибкую подводку с 1/2 дюймовым </w:t>
      </w:r>
      <w:r w:rsidR="00594FAF">
        <w:rPr>
          <w:rFonts w:cs="Arial"/>
          <w:szCs w:val="20"/>
        </w:rPr>
        <w:t>фитингом</w:t>
      </w:r>
      <w:r w:rsidR="005E3DE1">
        <w:rPr>
          <w:rFonts w:cs="Arial"/>
          <w:szCs w:val="20"/>
        </w:rPr>
        <w:t xml:space="preserve"> для соединения емкости очистки от накипи с </w:t>
      </w:r>
      <w:r w:rsidR="0047062D">
        <w:rPr>
          <w:rFonts w:cs="Arial"/>
          <w:szCs w:val="20"/>
        </w:rPr>
        <w:t xml:space="preserve">впускным </w:t>
      </w:r>
      <w:r w:rsidR="0047062D" w:rsidRPr="007D610E">
        <w:rPr>
          <w:rFonts w:cs="Arial"/>
          <w:szCs w:val="20"/>
        </w:rPr>
        <w:t>клапаном.</w:t>
      </w:r>
      <w:r w:rsidR="0047062D">
        <w:rPr>
          <w:rFonts w:cs="Arial"/>
          <w:szCs w:val="20"/>
        </w:rPr>
        <w:t xml:space="preserve"> Обратите внимание, что емкость очистки от накипи должна быть расположена выше </w:t>
      </w:r>
      <w:r w:rsidR="007D610E">
        <w:rPr>
          <w:rFonts w:cs="Arial"/>
          <w:szCs w:val="20"/>
        </w:rPr>
        <w:t xml:space="preserve">генератора пара на </w:t>
      </w:r>
      <w:r w:rsidR="0047062D">
        <w:rPr>
          <w:rFonts w:cs="Arial"/>
          <w:szCs w:val="20"/>
        </w:rPr>
        <w:t xml:space="preserve">500 мм. </w:t>
      </w:r>
    </w:p>
    <w:p w:rsidR="0047062D" w:rsidRPr="007D610E" w:rsidRDefault="007D610E" w:rsidP="00C31D50">
      <w:pPr>
        <w:rPr>
          <w:rFonts w:cs="Arial"/>
          <w:b/>
          <w:szCs w:val="20"/>
        </w:rPr>
      </w:pPr>
      <w:r>
        <w:rPr>
          <w:rFonts w:cs="Arial"/>
          <w:b/>
          <w:szCs w:val="20"/>
        </w:rPr>
        <w:t>Подсоединение</w:t>
      </w:r>
      <w:r w:rsidR="0047062D" w:rsidRPr="007D610E">
        <w:rPr>
          <w:rFonts w:cs="Arial"/>
          <w:b/>
          <w:szCs w:val="20"/>
        </w:rPr>
        <w:t xml:space="preserve"> контроллера и датчик</w:t>
      </w:r>
      <w:r w:rsidRPr="007D610E">
        <w:rPr>
          <w:rFonts w:cs="Arial"/>
          <w:b/>
          <w:szCs w:val="20"/>
        </w:rPr>
        <w:t>а</w:t>
      </w:r>
      <w:r w:rsidR="0047062D" w:rsidRPr="007D610E">
        <w:rPr>
          <w:rFonts w:cs="Arial"/>
          <w:b/>
          <w:szCs w:val="20"/>
        </w:rPr>
        <w:t xml:space="preserve"> температуры</w:t>
      </w:r>
    </w:p>
    <w:p w:rsidR="0047062D" w:rsidRDefault="0047062D" w:rsidP="00C31D50">
      <w:pPr>
        <w:rPr>
          <w:rFonts w:cs="Arial"/>
          <w:szCs w:val="20"/>
        </w:rPr>
      </w:pPr>
      <w:r>
        <w:rPr>
          <w:rFonts w:cs="Arial"/>
          <w:szCs w:val="20"/>
        </w:rPr>
        <w:t>ОС-В контроллер защищен от влаги и может быть установлен как внутри, так и снаружи парной в зависимости о</w:t>
      </w:r>
      <w:r w:rsidR="007D610E">
        <w:rPr>
          <w:rFonts w:cs="Arial"/>
          <w:szCs w:val="20"/>
        </w:rPr>
        <w:t>т</w:t>
      </w:r>
      <w:r>
        <w:rPr>
          <w:rFonts w:cs="Arial"/>
          <w:szCs w:val="20"/>
        </w:rPr>
        <w:t xml:space="preserve"> желания </w:t>
      </w:r>
      <w:r w:rsidR="007D610E">
        <w:rPr>
          <w:rFonts w:cs="Arial"/>
          <w:szCs w:val="20"/>
        </w:rPr>
        <w:t>пользователя</w:t>
      </w:r>
      <w:r>
        <w:rPr>
          <w:rFonts w:cs="Arial"/>
          <w:szCs w:val="20"/>
        </w:rPr>
        <w:t>.</w:t>
      </w:r>
    </w:p>
    <w:p w:rsidR="0047062D" w:rsidRDefault="001068EE" w:rsidP="001068EE">
      <w:pPr>
        <w:pStyle w:val="a7"/>
        <w:numPr>
          <w:ilvl w:val="0"/>
          <w:numId w:val="4"/>
        </w:numPr>
        <w:rPr>
          <w:rFonts w:cs="Arial"/>
          <w:szCs w:val="20"/>
        </w:rPr>
      </w:pPr>
      <w:r>
        <w:rPr>
          <w:rFonts w:cs="Arial"/>
          <w:szCs w:val="20"/>
        </w:rPr>
        <w:t>Для удобства использования контрольная панель должна быть расположена приблизительно на высоте 1200 мм.</w:t>
      </w:r>
    </w:p>
    <w:p w:rsidR="001068EE" w:rsidRDefault="001068EE" w:rsidP="00C03048">
      <w:pPr>
        <w:pStyle w:val="a7"/>
        <w:numPr>
          <w:ilvl w:val="0"/>
          <w:numId w:val="4"/>
        </w:numPr>
        <w:rPr>
          <w:rFonts w:cs="Arial"/>
          <w:szCs w:val="20"/>
        </w:rPr>
      </w:pPr>
      <w:r w:rsidRPr="009E391F">
        <w:rPr>
          <w:rFonts w:cs="Arial"/>
          <w:szCs w:val="20"/>
        </w:rPr>
        <w:t>Порядок установки: просверлите в стене отверстие диаметром 40 мм. Снимите переднюю крышку парогенератора. Подключите управляющий кабель (6-проводной) и кабель датчика температуры (2-проводной) к соответствующим разъемам.</w:t>
      </w:r>
      <w:r w:rsidR="009E391F" w:rsidRPr="009E391F">
        <w:rPr>
          <w:rFonts w:cs="Arial"/>
          <w:szCs w:val="20"/>
        </w:rPr>
        <w:t xml:space="preserve"> </w:t>
      </w:r>
      <w:r w:rsidRPr="009E391F">
        <w:rPr>
          <w:rFonts w:cs="Arial"/>
          <w:szCs w:val="20"/>
        </w:rPr>
        <w:t xml:space="preserve">Вставьте выступающую заднюю часть контроллера в отверстие </w:t>
      </w:r>
      <w:r w:rsidRPr="009D277B">
        <w:rPr>
          <w:rFonts w:cs="Arial"/>
          <w:szCs w:val="20"/>
        </w:rPr>
        <w:t>в нижней</w:t>
      </w:r>
      <w:r w:rsidRPr="009E391F">
        <w:rPr>
          <w:rFonts w:cs="Arial"/>
          <w:szCs w:val="20"/>
        </w:rPr>
        <w:t xml:space="preserve"> части контроллера </w:t>
      </w:r>
      <w:r w:rsidR="009E391F" w:rsidRPr="009E391F">
        <w:rPr>
          <w:rFonts w:cs="Arial"/>
          <w:szCs w:val="20"/>
        </w:rPr>
        <w:t xml:space="preserve">и </w:t>
      </w:r>
      <w:r w:rsidR="009E391F" w:rsidRPr="009D277B">
        <w:rPr>
          <w:rFonts w:cs="Arial"/>
          <w:szCs w:val="20"/>
        </w:rPr>
        <w:t>прижмите к стене</w:t>
      </w:r>
      <w:r w:rsidR="009E391F" w:rsidRPr="009E391F">
        <w:rPr>
          <w:rFonts w:cs="Arial"/>
          <w:szCs w:val="20"/>
        </w:rPr>
        <w:t>. Затем закрепите его и закройте крышк</w:t>
      </w:r>
      <w:r w:rsidR="007D610E">
        <w:rPr>
          <w:rFonts w:cs="Arial"/>
          <w:szCs w:val="20"/>
        </w:rPr>
        <w:t>ой</w:t>
      </w:r>
      <w:r w:rsidR="009E391F" w:rsidRPr="009E391F">
        <w:rPr>
          <w:rFonts w:cs="Arial"/>
          <w:szCs w:val="20"/>
        </w:rPr>
        <w:t xml:space="preserve">. </w:t>
      </w:r>
    </w:p>
    <w:p w:rsidR="009E391F" w:rsidRDefault="009E391F" w:rsidP="00C03048">
      <w:pPr>
        <w:pStyle w:val="a7"/>
        <w:numPr>
          <w:ilvl w:val="0"/>
          <w:numId w:val="4"/>
        </w:numPr>
        <w:rPr>
          <w:rFonts w:cs="Arial"/>
          <w:szCs w:val="20"/>
        </w:rPr>
      </w:pPr>
      <w:r>
        <w:rPr>
          <w:rFonts w:cs="Arial"/>
          <w:szCs w:val="20"/>
        </w:rPr>
        <w:t>Установка контрольной панели. Вставьте один конец в разъемы платы парогенератора, другой под</w:t>
      </w:r>
      <w:r w:rsidR="001A2DCC">
        <w:rPr>
          <w:rFonts w:cs="Arial"/>
          <w:szCs w:val="20"/>
        </w:rPr>
        <w:t>соедините к кабелю контроллера.</w:t>
      </w:r>
    </w:p>
    <w:p w:rsidR="00A52D4C" w:rsidRDefault="00A52D4C" w:rsidP="001A2DCC">
      <w:pPr>
        <w:rPr>
          <w:rFonts w:cs="Arial"/>
          <w:szCs w:val="20"/>
        </w:rPr>
      </w:pPr>
    </w:p>
    <w:p w:rsidR="001A2DCC" w:rsidRDefault="001A2DCC" w:rsidP="00A52D4C">
      <w:pPr>
        <w:jc w:val="center"/>
        <w:rPr>
          <w:rFonts w:cs="Arial"/>
          <w:szCs w:val="20"/>
        </w:rPr>
      </w:pPr>
      <w:r>
        <w:rPr>
          <w:rFonts w:cs="Arial"/>
          <w:noProof/>
          <w:szCs w:val="20"/>
        </w:rPr>
        <w:lastRenderedPageBreak/>
        <w:drawing>
          <wp:inline distT="0" distB="0" distL="0" distR="0">
            <wp:extent cx="5543550" cy="2871788"/>
            <wp:effectExtent l="0" t="0" r="0" b="5080"/>
            <wp:docPr id="19" name="Рисунок 19" descr="C:\Переводы\Переводы документов\иврит\рис.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Переводы\Переводы документов\иврит\рис.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8544" cy="2874375"/>
                    </a:xfrm>
                    <a:prstGeom prst="rect">
                      <a:avLst/>
                    </a:prstGeom>
                    <a:noFill/>
                    <a:ln>
                      <a:noFill/>
                    </a:ln>
                  </pic:spPr>
                </pic:pic>
              </a:graphicData>
            </a:graphic>
          </wp:inline>
        </w:drawing>
      </w:r>
    </w:p>
    <w:p w:rsidR="00A52D4C" w:rsidRPr="00A52D4C" w:rsidRDefault="00A52D4C" w:rsidP="00A52D4C">
      <w:pPr>
        <w:ind w:left="360"/>
        <w:jc w:val="center"/>
        <w:rPr>
          <w:rFonts w:cs="Arial"/>
          <w:szCs w:val="20"/>
        </w:rPr>
      </w:pPr>
      <w:r w:rsidRPr="00A52D4C">
        <w:rPr>
          <w:rFonts w:cs="Arial"/>
          <w:szCs w:val="20"/>
        </w:rPr>
        <w:t>Рис. 9</w:t>
      </w:r>
    </w:p>
    <w:p w:rsidR="00B20FF1" w:rsidRDefault="009E391F" w:rsidP="00B20FF1">
      <w:pPr>
        <w:pStyle w:val="a7"/>
        <w:numPr>
          <w:ilvl w:val="0"/>
          <w:numId w:val="4"/>
        </w:numPr>
        <w:rPr>
          <w:rFonts w:cs="Arial"/>
          <w:szCs w:val="20"/>
        </w:rPr>
      </w:pPr>
      <w:r>
        <w:rPr>
          <w:rFonts w:cs="Arial"/>
          <w:szCs w:val="20"/>
        </w:rPr>
        <w:t xml:space="preserve">Установка датчика температуры: датчик температуры устанавливается внутри парной </w:t>
      </w:r>
      <w:r w:rsidR="00EA7EA4">
        <w:rPr>
          <w:rFonts w:cs="Arial"/>
          <w:szCs w:val="20"/>
        </w:rPr>
        <w:t xml:space="preserve">примерно на расстоянии </w:t>
      </w:r>
      <w:r>
        <w:rPr>
          <w:rFonts w:cs="Arial"/>
          <w:szCs w:val="20"/>
        </w:rPr>
        <w:t xml:space="preserve">1,2 </w:t>
      </w:r>
      <w:r w:rsidR="00EA7EA4">
        <w:rPr>
          <w:rFonts w:cs="Arial"/>
          <w:szCs w:val="20"/>
        </w:rPr>
        <w:t xml:space="preserve">- 1,5 м от пола и двери. Используйте винты диаметром 4 мм чтобы закрепить его на месте, затем соедините с проводом </w:t>
      </w:r>
      <w:r w:rsidR="00B20FF1">
        <w:rPr>
          <w:rFonts w:cs="Arial"/>
          <w:noProof/>
          <w:szCs w:val="20"/>
        </w:rPr>
        <w:drawing>
          <wp:inline distT="0" distB="0" distL="0" distR="0">
            <wp:extent cx="4286992" cy="2669281"/>
            <wp:effectExtent l="0" t="0" r="0" b="0"/>
            <wp:docPr id="23" name="Рисунок 23" descr="C:\Переводы\Переводы документов\иврит\рис.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Переводы\Переводы документов\иврит\рис.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0434" cy="2671424"/>
                    </a:xfrm>
                    <a:prstGeom prst="rect">
                      <a:avLst/>
                    </a:prstGeom>
                    <a:noFill/>
                    <a:ln>
                      <a:noFill/>
                    </a:ln>
                  </pic:spPr>
                </pic:pic>
              </a:graphicData>
            </a:graphic>
          </wp:inline>
        </w:drawing>
      </w:r>
    </w:p>
    <w:p w:rsidR="00EA7EA4" w:rsidRPr="00B20FF1" w:rsidRDefault="00EA7EA4" w:rsidP="00B20FF1">
      <w:pPr>
        <w:ind w:left="360"/>
        <w:jc w:val="center"/>
        <w:rPr>
          <w:rFonts w:cs="Arial"/>
          <w:szCs w:val="20"/>
        </w:rPr>
      </w:pPr>
      <w:r w:rsidRPr="00B20FF1">
        <w:rPr>
          <w:rFonts w:cs="Arial"/>
          <w:szCs w:val="20"/>
        </w:rPr>
        <w:t>Рис. 10</w:t>
      </w:r>
    </w:p>
    <w:p w:rsidR="00EA7EA4" w:rsidRDefault="00EA7EA4" w:rsidP="00EA7EA4">
      <w:pPr>
        <w:pStyle w:val="a7"/>
        <w:rPr>
          <w:rFonts w:cs="Arial"/>
          <w:szCs w:val="20"/>
        </w:rPr>
      </w:pPr>
    </w:p>
    <w:p w:rsidR="00A3315D" w:rsidRDefault="00A3315D" w:rsidP="00EA7EA4">
      <w:pPr>
        <w:rPr>
          <w:rFonts w:cs="Arial"/>
          <w:szCs w:val="20"/>
        </w:rPr>
      </w:pPr>
      <w:r>
        <w:rPr>
          <w:rFonts w:cs="Arial"/>
          <w:szCs w:val="20"/>
        </w:rPr>
        <w:t xml:space="preserve">Удалите </w:t>
      </w:r>
      <w:r w:rsidR="00A3235F">
        <w:rPr>
          <w:rFonts w:cs="Arial"/>
          <w:szCs w:val="20"/>
        </w:rPr>
        <w:t xml:space="preserve">заглушку входа кабеля питания и используйте </w:t>
      </w:r>
      <w:r w:rsidR="00A3235F" w:rsidRPr="007D610E">
        <w:rPr>
          <w:rFonts w:cs="Arial"/>
          <w:szCs w:val="20"/>
        </w:rPr>
        <w:t xml:space="preserve">резиновую втулку </w:t>
      </w:r>
      <w:r w:rsidR="00A3235F">
        <w:rPr>
          <w:rFonts w:cs="Arial"/>
          <w:szCs w:val="20"/>
        </w:rPr>
        <w:t>для защиты кабеля. Подсоедините проводники к соответствующим контактам. Для однофазного соединения используйте медные перемычки, для трехфазного удалите их.</w:t>
      </w:r>
    </w:p>
    <w:p w:rsidR="00992633" w:rsidRDefault="00E73D79" w:rsidP="00EA7EA4">
      <w:pPr>
        <w:rPr>
          <w:rFonts w:cs="Arial"/>
          <w:szCs w:val="20"/>
        </w:rPr>
      </w:pPr>
      <w:r>
        <w:rPr>
          <w:rFonts w:cs="Arial"/>
          <w:szCs w:val="20"/>
        </w:rPr>
        <w:lastRenderedPageBreak/>
        <w:t xml:space="preserve">                       </w:t>
      </w:r>
      <w:r w:rsidR="00992633">
        <w:rPr>
          <w:rFonts w:cs="Arial"/>
          <w:szCs w:val="20"/>
        </w:rPr>
        <w:t xml:space="preserve">   </w:t>
      </w:r>
      <w:r>
        <w:rPr>
          <w:rFonts w:cs="Arial"/>
          <w:noProof/>
          <w:szCs w:val="20"/>
        </w:rPr>
        <w:drawing>
          <wp:inline distT="0" distB="0" distL="0" distR="0">
            <wp:extent cx="4333460" cy="3935094"/>
            <wp:effectExtent l="0" t="0" r="0" b="8890"/>
            <wp:docPr id="5" name="Рисунок 5" descr="C:\Users\Алексей\Desktop\сх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ей\Desktop\сх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4358" cy="3935909"/>
                    </a:xfrm>
                    <a:prstGeom prst="rect">
                      <a:avLst/>
                    </a:prstGeom>
                    <a:noFill/>
                    <a:ln>
                      <a:noFill/>
                    </a:ln>
                  </pic:spPr>
                </pic:pic>
              </a:graphicData>
            </a:graphic>
          </wp:inline>
        </w:drawing>
      </w:r>
    </w:p>
    <w:p w:rsidR="00A3235F" w:rsidRDefault="00A3235F" w:rsidP="00992633">
      <w:pPr>
        <w:spacing w:after="0" w:line="240" w:lineRule="auto"/>
        <w:jc w:val="center"/>
        <w:rPr>
          <w:rFonts w:cs="Arial"/>
          <w:szCs w:val="20"/>
        </w:rPr>
      </w:pPr>
      <w:r>
        <w:rPr>
          <w:rFonts w:cs="Arial"/>
          <w:szCs w:val="20"/>
        </w:rPr>
        <w:t>Рис. 11.</w:t>
      </w:r>
    </w:p>
    <w:p w:rsidR="00266E6B" w:rsidRDefault="00E73D79" w:rsidP="00992633">
      <w:pPr>
        <w:jc w:val="center"/>
        <w:rPr>
          <w:rFonts w:cs="Arial"/>
          <w:szCs w:val="20"/>
        </w:rPr>
      </w:pPr>
      <w:r>
        <w:rPr>
          <w:rFonts w:cs="Arial"/>
          <w:noProof/>
          <w:szCs w:val="20"/>
        </w:rPr>
        <w:drawing>
          <wp:inline distT="0" distB="0" distL="0" distR="0">
            <wp:extent cx="5122664" cy="4094922"/>
            <wp:effectExtent l="0" t="0" r="1905" b="1270"/>
            <wp:docPr id="10" name="Рисунок 10" descr="C:\Users\Алексей\Desktop\сх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ей\Desktop\сх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26601" cy="4098069"/>
                    </a:xfrm>
                    <a:prstGeom prst="rect">
                      <a:avLst/>
                    </a:prstGeom>
                    <a:noFill/>
                    <a:ln>
                      <a:noFill/>
                    </a:ln>
                  </pic:spPr>
                </pic:pic>
              </a:graphicData>
            </a:graphic>
          </wp:inline>
        </w:drawing>
      </w:r>
    </w:p>
    <w:p w:rsidR="00266E6B" w:rsidRDefault="00266E6B" w:rsidP="00266E6B">
      <w:pPr>
        <w:jc w:val="center"/>
        <w:rPr>
          <w:rFonts w:cs="Arial"/>
          <w:szCs w:val="20"/>
        </w:rPr>
      </w:pPr>
      <w:r>
        <w:rPr>
          <w:rFonts w:cs="Arial"/>
          <w:szCs w:val="20"/>
        </w:rPr>
        <w:t>Рис. 12.</w:t>
      </w:r>
    </w:p>
    <w:p w:rsidR="00992633" w:rsidRDefault="00E73D79" w:rsidP="00992633">
      <w:pPr>
        <w:jc w:val="center"/>
        <w:rPr>
          <w:rFonts w:cs="Arial"/>
          <w:szCs w:val="20"/>
        </w:rPr>
      </w:pPr>
      <w:r>
        <w:rPr>
          <w:rFonts w:cs="Arial"/>
          <w:noProof/>
          <w:szCs w:val="20"/>
        </w:rPr>
        <w:lastRenderedPageBreak/>
        <w:drawing>
          <wp:inline distT="0" distB="0" distL="0" distR="0">
            <wp:extent cx="5352317" cy="4261899"/>
            <wp:effectExtent l="0" t="0" r="1270" b="5715"/>
            <wp:docPr id="13" name="Рисунок 13" descr="C:\Users\Алексей\Desktop\сх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ей\Desktop\сх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51375" cy="4261149"/>
                    </a:xfrm>
                    <a:prstGeom prst="rect">
                      <a:avLst/>
                    </a:prstGeom>
                    <a:noFill/>
                    <a:ln>
                      <a:noFill/>
                    </a:ln>
                  </pic:spPr>
                </pic:pic>
              </a:graphicData>
            </a:graphic>
          </wp:inline>
        </w:drawing>
      </w:r>
    </w:p>
    <w:p w:rsidR="00AD3BDA" w:rsidRDefault="00AD3BDA" w:rsidP="00266E6B">
      <w:pPr>
        <w:jc w:val="center"/>
        <w:rPr>
          <w:rFonts w:cs="Arial"/>
          <w:szCs w:val="20"/>
        </w:rPr>
      </w:pPr>
      <w:r>
        <w:rPr>
          <w:rFonts w:cs="Arial"/>
          <w:szCs w:val="20"/>
        </w:rPr>
        <w:t>Рис. 13</w:t>
      </w:r>
    </w:p>
    <w:p w:rsidR="00AD3BDA" w:rsidRDefault="00AD3BDA" w:rsidP="00EA7EA4">
      <w:pPr>
        <w:rPr>
          <w:rFonts w:cs="Arial"/>
          <w:szCs w:val="20"/>
        </w:rPr>
      </w:pPr>
      <w:r>
        <w:rPr>
          <w:rFonts w:cs="Arial"/>
          <w:szCs w:val="20"/>
        </w:rPr>
        <w:t xml:space="preserve">Удалите заглушку входа кабеля управления и используйте резиновую втулку для защиты кабеля. Подсоедините кабель к соответствующему </w:t>
      </w:r>
      <w:r w:rsidR="007D610E">
        <w:rPr>
          <w:rFonts w:cs="Arial"/>
          <w:szCs w:val="20"/>
        </w:rPr>
        <w:t>разъему</w:t>
      </w:r>
      <w:r>
        <w:rPr>
          <w:rFonts w:cs="Arial"/>
          <w:szCs w:val="20"/>
        </w:rPr>
        <w:t xml:space="preserve"> печатной платы. </w:t>
      </w:r>
    </w:p>
    <w:p w:rsidR="00AD3BDA" w:rsidRDefault="00AD3BDA" w:rsidP="00EA7EA4">
      <w:pPr>
        <w:rPr>
          <w:rFonts w:cs="Arial"/>
          <w:szCs w:val="20"/>
        </w:rPr>
      </w:pPr>
      <w:r>
        <w:rPr>
          <w:rFonts w:cs="Arial"/>
          <w:szCs w:val="20"/>
        </w:rPr>
        <w:t>Убедитесь, что кабель питания и кабель управления находятся на расстоянии</w:t>
      </w:r>
      <w:r w:rsidR="007D610E">
        <w:rPr>
          <w:rFonts w:cs="Arial"/>
          <w:szCs w:val="20"/>
        </w:rPr>
        <w:t xml:space="preserve"> друг от друга</w:t>
      </w:r>
      <w:r>
        <w:rPr>
          <w:rFonts w:cs="Arial"/>
          <w:szCs w:val="20"/>
        </w:rPr>
        <w:t xml:space="preserve">, чтобы предотвратить влияние магнитного поля питающего кабеля от </w:t>
      </w:r>
      <w:r w:rsidR="004F5285">
        <w:rPr>
          <w:rFonts w:cs="Arial"/>
          <w:szCs w:val="20"/>
        </w:rPr>
        <w:t xml:space="preserve">на сигнал управляющего кабеля. </w:t>
      </w:r>
    </w:p>
    <w:p w:rsidR="004F5285" w:rsidRPr="007D610E" w:rsidRDefault="004F5285" w:rsidP="00EA7EA4">
      <w:pPr>
        <w:rPr>
          <w:rFonts w:cs="Arial"/>
          <w:b/>
          <w:szCs w:val="20"/>
        </w:rPr>
      </w:pPr>
      <w:r w:rsidRPr="007D610E">
        <w:rPr>
          <w:rFonts w:cs="Arial"/>
          <w:b/>
          <w:szCs w:val="20"/>
        </w:rPr>
        <w:t>Функция подачи пара</w:t>
      </w:r>
    </w:p>
    <w:p w:rsidR="004F5285" w:rsidRPr="0026784D" w:rsidRDefault="00BB0969" w:rsidP="00F32B2C">
      <w:pPr>
        <w:rPr>
          <w:rFonts w:cs="Arial"/>
          <w:szCs w:val="20"/>
        </w:rPr>
      </w:pPr>
      <w:r>
        <w:rPr>
          <w:rFonts w:cs="Arial"/>
          <w:szCs w:val="20"/>
        </w:rPr>
        <w:t>Функция подачи пара предоставляет преимущест</w:t>
      </w:r>
      <w:r w:rsidR="004F5285">
        <w:rPr>
          <w:rFonts w:cs="Arial"/>
          <w:szCs w:val="20"/>
        </w:rPr>
        <w:t xml:space="preserve">во при коммерческом использовании. Она позволяет пользователю нажать кнопку подачи пара, расположенную внутри парной, после чего </w:t>
      </w:r>
      <w:r w:rsidR="004F5285" w:rsidRPr="0026784D">
        <w:rPr>
          <w:rFonts w:cs="Arial"/>
          <w:szCs w:val="20"/>
        </w:rPr>
        <w:t>генератор будет работать 30 мин</w:t>
      </w:r>
      <w:r w:rsidR="009D277B" w:rsidRPr="0026784D">
        <w:rPr>
          <w:rFonts w:cs="Arial"/>
          <w:szCs w:val="20"/>
        </w:rPr>
        <w:t>ут</w:t>
      </w:r>
      <w:r w:rsidR="004F5285" w:rsidRPr="0026784D">
        <w:rPr>
          <w:rFonts w:cs="Arial"/>
          <w:szCs w:val="20"/>
        </w:rPr>
        <w:t xml:space="preserve"> и затем остано</w:t>
      </w:r>
      <w:r w:rsidR="00A52D4C" w:rsidRPr="0026784D">
        <w:rPr>
          <w:rFonts w:cs="Arial"/>
          <w:szCs w:val="20"/>
        </w:rPr>
        <w:t>вится до следующей активации.</w:t>
      </w:r>
      <w:r w:rsidR="00F32B2C">
        <w:object w:dxaOrig="3759" w:dyaOrig="3928">
          <v:shape id="_x0000_i1026" type="#_x0000_t75" style="width:96pt;height:100.5pt" o:ole="">
            <v:imagedata r:id="rId21" o:title=""/>
          </v:shape>
          <o:OLEObject Type="Embed" ProgID="CorelDraw.Graphic.17" ShapeID="_x0000_i1026" DrawAspect="Content" ObjectID="_1507636942" r:id="rId22"/>
        </w:object>
      </w:r>
      <w:r w:rsidR="004F5285" w:rsidRPr="0026784D">
        <w:rPr>
          <w:rFonts w:cs="Arial"/>
          <w:szCs w:val="20"/>
        </w:rPr>
        <w:t xml:space="preserve">Для использования функции подачи пара установите контроллер внутри </w:t>
      </w:r>
      <w:r w:rsidR="007B27FD" w:rsidRPr="0026784D">
        <w:rPr>
          <w:rFonts w:cs="Arial"/>
          <w:szCs w:val="20"/>
        </w:rPr>
        <w:t xml:space="preserve">служебного помещения вблизи генератора, затем закрепите кнопку, идущую в комплекте, в подходящем месте внутри парной и подсоедините к контроллеру с помощью кабеля, так же идущего в комплекте. </w:t>
      </w:r>
    </w:p>
    <w:p w:rsidR="00A52D4C" w:rsidRPr="0026784D" w:rsidRDefault="00A52D4C" w:rsidP="0026784D">
      <w:pPr>
        <w:ind w:left="3540"/>
        <w:rPr>
          <w:rFonts w:cs="Arial"/>
          <w:szCs w:val="20"/>
        </w:rPr>
      </w:pPr>
    </w:p>
    <w:p w:rsidR="00F72DC6" w:rsidRDefault="00F72DC6" w:rsidP="00F72DC6">
      <w:pPr>
        <w:pStyle w:val="1"/>
      </w:pPr>
      <w:r>
        <w:lastRenderedPageBreak/>
        <w:t>Глава 4. Тестирование и эксплуатация</w:t>
      </w:r>
    </w:p>
    <w:p w:rsidR="00F72DC6" w:rsidRDefault="00F72DC6" w:rsidP="00F72DC6">
      <w:pPr>
        <w:pStyle w:val="a7"/>
        <w:numPr>
          <w:ilvl w:val="0"/>
          <w:numId w:val="5"/>
        </w:numPr>
        <w:rPr>
          <w:rFonts w:cs="Arial"/>
          <w:szCs w:val="20"/>
        </w:rPr>
      </w:pPr>
      <w:r>
        <w:rPr>
          <w:rFonts w:cs="Arial"/>
          <w:szCs w:val="20"/>
        </w:rPr>
        <w:t xml:space="preserve">Когда установка завершена и проверено подключение питания и подачи воды, проведите следующий тест. </w:t>
      </w:r>
    </w:p>
    <w:p w:rsidR="00F72DC6" w:rsidRPr="00D45A25" w:rsidRDefault="00F72DC6" w:rsidP="00F72DC6">
      <w:pPr>
        <w:pStyle w:val="a7"/>
        <w:numPr>
          <w:ilvl w:val="0"/>
          <w:numId w:val="5"/>
        </w:numPr>
        <w:rPr>
          <w:rFonts w:cs="Arial"/>
          <w:szCs w:val="20"/>
        </w:rPr>
      </w:pPr>
      <w:r>
        <w:rPr>
          <w:rFonts w:cs="Arial"/>
          <w:szCs w:val="20"/>
        </w:rPr>
        <w:t xml:space="preserve">На </w:t>
      </w:r>
      <w:r w:rsidRPr="00D45A25">
        <w:rPr>
          <w:rFonts w:cs="Arial"/>
          <w:szCs w:val="20"/>
        </w:rPr>
        <w:t xml:space="preserve">контрольной панели нажмите кнопку ВКЛ/ВЫКЛ (кнопка имеет замедленный режим, удерживайте 1 секунду), индикаторы времени и температуры отображают данные. </w:t>
      </w:r>
    </w:p>
    <w:p w:rsidR="00F72DC6" w:rsidRPr="00D45A25" w:rsidRDefault="00F72DC6" w:rsidP="00F72DC6">
      <w:pPr>
        <w:pStyle w:val="a7"/>
        <w:numPr>
          <w:ilvl w:val="0"/>
          <w:numId w:val="5"/>
        </w:numPr>
        <w:rPr>
          <w:rFonts w:cs="Arial"/>
          <w:szCs w:val="20"/>
        </w:rPr>
      </w:pPr>
      <w:r w:rsidRPr="00D45A25">
        <w:rPr>
          <w:rFonts w:cs="Arial"/>
          <w:szCs w:val="20"/>
        </w:rPr>
        <w:t>Клапан подачи воды открывается, вода поступает в бойлер, и светодиод горит красным. Когда уровень воды поднимается до датчика нижнего уровня воды, нагревательные элементы включаются, и загорается светодиод «Подогрев». Несколько секунд спустя, когда вода достигает датчика верхнего уровня воды, светодиод подачи воды загорается зеленым, и клапан подачи воды закрывается.</w:t>
      </w:r>
    </w:p>
    <w:p w:rsidR="00F72DC6" w:rsidRPr="00D45A25" w:rsidRDefault="00F72DC6" w:rsidP="00F72DC6">
      <w:pPr>
        <w:pStyle w:val="a7"/>
        <w:numPr>
          <w:ilvl w:val="0"/>
          <w:numId w:val="5"/>
        </w:numPr>
        <w:rPr>
          <w:rFonts w:cs="Arial"/>
          <w:szCs w:val="20"/>
        </w:rPr>
      </w:pPr>
      <w:r w:rsidRPr="00D45A25">
        <w:rPr>
          <w:rFonts w:cs="Arial"/>
          <w:szCs w:val="20"/>
        </w:rPr>
        <w:t>После нескольких минут работы начинается парообразование: для маломощных парогенераторов это 2-3 минуты, для мощных – 3-5 минут.</w:t>
      </w:r>
    </w:p>
    <w:p w:rsidR="00F72DC6" w:rsidRDefault="00F72DC6" w:rsidP="00F72DC6">
      <w:pPr>
        <w:pStyle w:val="a7"/>
        <w:numPr>
          <w:ilvl w:val="0"/>
          <w:numId w:val="5"/>
        </w:numPr>
        <w:rPr>
          <w:rFonts w:cs="Arial"/>
          <w:szCs w:val="20"/>
        </w:rPr>
      </w:pPr>
      <w:r>
        <w:rPr>
          <w:rFonts w:cs="Arial"/>
          <w:szCs w:val="20"/>
        </w:rPr>
        <w:t>Нажмите кнопку ВКЛ/ВЫКЛ еще раз, чтобы выключить контроллер. Экраны индикаторов гаснут, и работа генератора останавливается, пар больше не образуется.</w:t>
      </w:r>
    </w:p>
    <w:p w:rsidR="00F72DC6" w:rsidRDefault="00F72DC6" w:rsidP="00F72DC6">
      <w:pPr>
        <w:pStyle w:val="a7"/>
        <w:numPr>
          <w:ilvl w:val="0"/>
          <w:numId w:val="5"/>
        </w:numPr>
        <w:rPr>
          <w:rFonts w:cs="Arial"/>
          <w:szCs w:val="20"/>
        </w:rPr>
      </w:pPr>
      <w:r>
        <w:rPr>
          <w:rFonts w:cs="Arial"/>
          <w:szCs w:val="20"/>
        </w:rPr>
        <w:t>Нажмите кнопку ВКЛ/ВЫКЛ еще раз, (на экранах индикаторов вновь появятся значения температуры и времени). Через несколько секунд вновь начнется парообразование. Оставьте генератор на некоторое время в этом режиме. Когда уровень воды упадет до нижнего значения, убедитесь, что клапан подачи воды автоматически откроется (светодиод подачи воды загорится красным). Все время, пока холодная вода поступает в бойлер, парогенератор будет производить пар. Когда будет достигнут верхний уровень воды, клапан подачи воды закроется, и вновь загорится зеленый светодиод.</w:t>
      </w:r>
    </w:p>
    <w:p w:rsidR="00F72DC6" w:rsidRPr="00D45A25" w:rsidRDefault="00F72DC6" w:rsidP="00F72DC6">
      <w:pPr>
        <w:pStyle w:val="a7"/>
        <w:numPr>
          <w:ilvl w:val="0"/>
          <w:numId w:val="5"/>
        </w:numPr>
        <w:rPr>
          <w:rFonts w:cs="Arial"/>
          <w:szCs w:val="20"/>
        </w:rPr>
      </w:pPr>
      <w:r>
        <w:rPr>
          <w:rFonts w:cs="Arial"/>
          <w:szCs w:val="20"/>
        </w:rPr>
        <w:t xml:space="preserve">Индикатор времени ведет обратный отсчет и </w:t>
      </w:r>
      <w:r w:rsidRPr="00D45A25">
        <w:rPr>
          <w:rFonts w:cs="Arial"/>
          <w:szCs w:val="20"/>
        </w:rPr>
        <w:t>показывает оставшееся время. Когда время достигнет значения 0, нагрев в парогенераторе прекратится.</w:t>
      </w:r>
    </w:p>
    <w:p w:rsidR="00F72DC6" w:rsidRPr="00D45A25" w:rsidRDefault="00F72DC6" w:rsidP="00F72DC6">
      <w:pPr>
        <w:pStyle w:val="a7"/>
        <w:numPr>
          <w:ilvl w:val="0"/>
          <w:numId w:val="5"/>
        </w:numPr>
        <w:rPr>
          <w:rFonts w:cs="Arial"/>
          <w:szCs w:val="20"/>
        </w:rPr>
      </w:pPr>
      <w:r w:rsidRPr="00D45A25">
        <w:rPr>
          <w:rFonts w:cs="Arial"/>
          <w:szCs w:val="20"/>
        </w:rPr>
        <w:t xml:space="preserve">Когда парогенератор работает более 10 минут после выключения (ручного или автоматического), включается автоматический цикл слива воды. Это означает, что когда температура воды в бойлере опускается ниже 80 </w:t>
      </w:r>
      <w:r w:rsidRPr="00D45A25">
        <w:rPr>
          <w:rFonts w:cs="Arial"/>
        </w:rPr>
        <w:t>°</w:t>
      </w:r>
      <w:r w:rsidRPr="00D45A25">
        <w:rPr>
          <w:lang w:val="en-US"/>
        </w:rPr>
        <w:t>C</w:t>
      </w:r>
      <w:r w:rsidRPr="00D45A25">
        <w:t>, он начнет сливать воду и мигать, пока не сможет снова образовывать пар.</w:t>
      </w:r>
    </w:p>
    <w:p w:rsidR="00F72DC6" w:rsidRPr="00D45A25" w:rsidRDefault="00F72DC6" w:rsidP="00F72DC6">
      <w:pPr>
        <w:pStyle w:val="a7"/>
        <w:numPr>
          <w:ilvl w:val="0"/>
          <w:numId w:val="5"/>
        </w:numPr>
        <w:rPr>
          <w:rFonts w:cs="Arial"/>
          <w:szCs w:val="20"/>
        </w:rPr>
      </w:pPr>
      <w:r w:rsidRPr="00D45A25">
        <w:rPr>
          <w:noProof/>
        </w:rPr>
        <w:t>СЛИВ/ПАР.</w:t>
      </w:r>
      <w:r w:rsidRPr="00D45A25">
        <w:rPr>
          <w:rFonts w:cs="Arial"/>
          <w:szCs w:val="20"/>
        </w:rPr>
        <w:t xml:space="preserve"> Данная кнопка имеет 2 функции. Когда генератор выключен, этой кнопкой можно запустить процесс слива воды из парогенератора. Когда генератор включен, кнопка используется для запуска подачи пара. </w:t>
      </w:r>
    </w:p>
    <w:p w:rsidR="00F72DC6" w:rsidRDefault="00F72DC6" w:rsidP="00F72DC6">
      <w:pPr>
        <w:pStyle w:val="a7"/>
        <w:numPr>
          <w:ilvl w:val="0"/>
          <w:numId w:val="5"/>
        </w:numPr>
        <w:rPr>
          <w:rFonts w:cs="Arial"/>
          <w:szCs w:val="20"/>
        </w:rPr>
      </w:pPr>
      <w:r w:rsidRPr="00D45A25">
        <w:rPr>
          <w:rFonts w:cs="Arial"/>
          <w:szCs w:val="20"/>
        </w:rPr>
        <w:t xml:space="preserve">Когда температура парной достигла заданного значения, 2 из 3 нагревательных элементов выключатся кроме одного, который будет поддерживать температуру. Нагревательные </w:t>
      </w:r>
      <w:r>
        <w:rPr>
          <w:rFonts w:cs="Arial"/>
          <w:szCs w:val="20"/>
        </w:rPr>
        <w:t>элементы будут включаться и выключаться для поддержания температуры около ±2,5 градуса от заданной.</w:t>
      </w:r>
    </w:p>
    <w:p w:rsidR="00F72DC6" w:rsidRPr="00D45A25" w:rsidRDefault="00F72DC6" w:rsidP="00F72DC6">
      <w:pPr>
        <w:pStyle w:val="a7"/>
        <w:numPr>
          <w:ilvl w:val="0"/>
          <w:numId w:val="5"/>
        </w:numPr>
        <w:rPr>
          <w:rFonts w:cs="Arial"/>
          <w:szCs w:val="20"/>
        </w:rPr>
      </w:pPr>
      <w:r>
        <w:rPr>
          <w:rFonts w:cs="Arial"/>
          <w:szCs w:val="20"/>
        </w:rPr>
        <w:t xml:space="preserve">Защита от работы без воды. При сбое в подаче воды светодиод уровня воды загорится красным и </w:t>
      </w:r>
      <w:r w:rsidRPr="00D45A25">
        <w:rPr>
          <w:rFonts w:cs="Arial"/>
          <w:szCs w:val="20"/>
        </w:rPr>
        <w:t xml:space="preserve">парогенератор остановится. </w:t>
      </w:r>
    </w:p>
    <w:p w:rsidR="00F72DC6" w:rsidRPr="00D45A25" w:rsidRDefault="00F72DC6" w:rsidP="00F72DC6">
      <w:pPr>
        <w:pStyle w:val="a7"/>
        <w:numPr>
          <w:ilvl w:val="0"/>
          <w:numId w:val="5"/>
        </w:numPr>
        <w:rPr>
          <w:rFonts w:cs="Arial"/>
          <w:szCs w:val="20"/>
        </w:rPr>
      </w:pPr>
      <w:r w:rsidRPr="00D45A25">
        <w:rPr>
          <w:rFonts w:cs="Arial"/>
          <w:szCs w:val="20"/>
        </w:rPr>
        <w:t>Кнопка СВЕТ включает трансформатор преобразования напряжения питания 230В в 12В для лампы в парной.</w:t>
      </w:r>
    </w:p>
    <w:p w:rsidR="00F72DC6" w:rsidRPr="00D45A25" w:rsidRDefault="00F72DC6" w:rsidP="00F72DC6">
      <w:pPr>
        <w:pStyle w:val="a7"/>
        <w:numPr>
          <w:ilvl w:val="0"/>
          <w:numId w:val="5"/>
        </w:numPr>
        <w:rPr>
          <w:rFonts w:cs="Arial"/>
          <w:szCs w:val="20"/>
        </w:rPr>
      </w:pPr>
      <w:r w:rsidRPr="00D45A25">
        <w:rPr>
          <w:rFonts w:cs="Arial"/>
          <w:szCs w:val="20"/>
        </w:rPr>
        <w:t>Кнопка ВЕНТИЛ/ГОТОВО имеет 2 функции. Она используется для включения вентилятора (если входит в комплектацию), а также для подтверждения выбранных значений температуры и времени во время их настройки (подробнее см. далее).</w:t>
      </w:r>
    </w:p>
    <w:p w:rsidR="00F72DC6" w:rsidRPr="00D45A25" w:rsidRDefault="00F72DC6" w:rsidP="00F72DC6">
      <w:pPr>
        <w:pStyle w:val="a7"/>
        <w:numPr>
          <w:ilvl w:val="0"/>
          <w:numId w:val="5"/>
        </w:numPr>
        <w:rPr>
          <w:rFonts w:cs="Arial"/>
          <w:szCs w:val="20"/>
        </w:rPr>
      </w:pPr>
      <w:r w:rsidRPr="00D45A25">
        <w:rPr>
          <w:rFonts w:cs="Arial"/>
          <w:szCs w:val="20"/>
        </w:rPr>
        <w:t xml:space="preserve">ВРЕМЯ ТЕМПЕРАТ/ОЧИСТ Кнопка двойного действия. Используется </w:t>
      </w:r>
      <w:r w:rsidRPr="00A335A8">
        <w:rPr>
          <w:rFonts w:cs="Arial"/>
          <w:szCs w:val="20"/>
        </w:rPr>
        <w:t xml:space="preserve">для настройки </w:t>
      </w:r>
      <w:r>
        <w:rPr>
          <w:rFonts w:cs="Arial"/>
          <w:szCs w:val="20"/>
        </w:rPr>
        <w:t xml:space="preserve">параметров </w:t>
      </w:r>
      <w:r w:rsidRPr="00A335A8">
        <w:rPr>
          <w:rFonts w:cs="Arial"/>
          <w:szCs w:val="20"/>
        </w:rPr>
        <w:t>времени/температуры</w:t>
      </w:r>
      <w:r>
        <w:rPr>
          <w:rFonts w:cs="Arial"/>
          <w:szCs w:val="20"/>
        </w:rPr>
        <w:t xml:space="preserve"> и для запуска</w:t>
      </w:r>
      <w:r w:rsidRPr="00A335A8">
        <w:rPr>
          <w:rFonts w:cs="Arial"/>
          <w:szCs w:val="20"/>
        </w:rPr>
        <w:t xml:space="preserve"> режим</w:t>
      </w:r>
      <w:r>
        <w:rPr>
          <w:rFonts w:cs="Arial"/>
          <w:szCs w:val="20"/>
        </w:rPr>
        <w:t>а очистки от накипи (подробнее см. далее).</w:t>
      </w:r>
    </w:p>
    <w:p w:rsidR="00F72DC6" w:rsidRPr="00D45A25" w:rsidRDefault="00F72DC6" w:rsidP="00F72DC6">
      <w:pPr>
        <w:pStyle w:val="a7"/>
        <w:numPr>
          <w:ilvl w:val="0"/>
          <w:numId w:val="5"/>
        </w:numPr>
        <w:rPr>
          <w:rFonts w:cs="Arial"/>
          <w:szCs w:val="20"/>
        </w:rPr>
      </w:pPr>
      <w:r w:rsidRPr="00D45A25">
        <w:rPr>
          <w:rFonts w:cs="Arial"/>
          <w:szCs w:val="20"/>
        </w:rPr>
        <w:t xml:space="preserve">Чтобы перевести отображение температуры из градусов Цельсия (по умолчанию) в градусы Фаренгейта, измените настройки с помощью перемычки </w:t>
      </w:r>
      <w:r w:rsidRPr="00D45A25">
        <w:rPr>
          <w:rFonts w:cs="Arial"/>
          <w:szCs w:val="20"/>
          <w:lang w:val="en-US"/>
        </w:rPr>
        <w:t>JP</w:t>
      </w:r>
      <w:r w:rsidRPr="00D45A25">
        <w:rPr>
          <w:rFonts w:cs="Arial"/>
          <w:szCs w:val="20"/>
        </w:rPr>
        <w:t xml:space="preserve">1 на плате (см. электрическую схему в последней главе). </w:t>
      </w:r>
    </w:p>
    <w:p w:rsidR="00F72DC6" w:rsidRPr="00193BCF" w:rsidRDefault="00F72DC6" w:rsidP="00F72DC6">
      <w:pPr>
        <w:rPr>
          <w:rFonts w:cs="Arial"/>
          <w:b/>
          <w:szCs w:val="20"/>
        </w:rPr>
      </w:pPr>
      <w:r w:rsidRPr="00193BCF">
        <w:rPr>
          <w:rFonts w:cs="Arial"/>
          <w:b/>
          <w:szCs w:val="20"/>
        </w:rPr>
        <w:t>Настройка времени и температуры</w:t>
      </w:r>
    </w:p>
    <w:p w:rsidR="00F72DC6" w:rsidRPr="00BC2782" w:rsidRDefault="00F72DC6" w:rsidP="00F72DC6">
      <w:pPr>
        <w:rPr>
          <w:rFonts w:cs="Arial"/>
          <w:szCs w:val="20"/>
        </w:rPr>
      </w:pPr>
      <w:r>
        <w:rPr>
          <w:rFonts w:cs="Arial"/>
          <w:szCs w:val="20"/>
        </w:rPr>
        <w:t>Заводские настройки генератора имеют следующие значения: 40</w:t>
      </w:r>
      <w:r w:rsidRPr="003D5BF6">
        <w:rPr>
          <w:rFonts w:cs="Arial"/>
        </w:rPr>
        <w:t>°</w:t>
      </w:r>
      <w:r>
        <w:rPr>
          <w:lang w:val="en-US"/>
        </w:rPr>
        <w:t>C</w:t>
      </w:r>
      <w:r>
        <w:t xml:space="preserve"> и 1 час работы. Эти настройки можно изменить.</w:t>
      </w:r>
    </w:p>
    <w:p w:rsidR="00F72DC6" w:rsidRDefault="00F72DC6" w:rsidP="00F72DC6">
      <w:pPr>
        <w:pStyle w:val="a7"/>
        <w:numPr>
          <w:ilvl w:val="0"/>
          <w:numId w:val="9"/>
        </w:numPr>
        <w:rPr>
          <w:rFonts w:cs="Arial"/>
          <w:szCs w:val="20"/>
        </w:rPr>
      </w:pPr>
      <w:r>
        <w:rPr>
          <w:rFonts w:cs="Arial"/>
          <w:szCs w:val="20"/>
        </w:rPr>
        <w:t>Настройка времени: нажмите кнопку ВРЕМЯ ТЕМПЕРАТ</w:t>
      </w:r>
      <w:r w:rsidRPr="00A335A8">
        <w:rPr>
          <w:rFonts w:cs="Arial"/>
          <w:szCs w:val="20"/>
        </w:rPr>
        <w:t>/</w:t>
      </w:r>
      <w:r>
        <w:rPr>
          <w:rFonts w:cs="Arial"/>
          <w:szCs w:val="20"/>
        </w:rPr>
        <w:t xml:space="preserve">ОЧИСТ, экран индикатора времени начнет </w:t>
      </w:r>
      <w:r w:rsidRPr="00193BCF">
        <w:rPr>
          <w:rFonts w:cs="Arial"/>
          <w:szCs w:val="20"/>
        </w:rPr>
        <w:t>мигать</w:t>
      </w:r>
      <w:r>
        <w:rPr>
          <w:rFonts w:cs="Arial"/>
          <w:szCs w:val="20"/>
        </w:rPr>
        <w:t>. Нажимайте кнопки «Увеличить»</w:t>
      </w:r>
      <w:r w:rsidRPr="00BC2782">
        <w:rPr>
          <w:rFonts w:cs="Arial"/>
          <w:szCs w:val="20"/>
        </w:rPr>
        <w:t>/</w:t>
      </w:r>
      <w:r>
        <w:rPr>
          <w:rFonts w:cs="Arial"/>
          <w:szCs w:val="20"/>
        </w:rPr>
        <w:t xml:space="preserve">«Уменьшить» для настройки </w:t>
      </w:r>
      <w:r>
        <w:rPr>
          <w:rFonts w:cs="Arial"/>
          <w:szCs w:val="20"/>
        </w:rPr>
        <w:lastRenderedPageBreak/>
        <w:t>времени. Каждое нажатие на кнопку добавляет или отнимает 5 мин. Когда выбрано нужное значение, нажмите кнопку ВЕНТИЛ</w:t>
      </w:r>
      <w:r w:rsidRPr="00A335A8">
        <w:rPr>
          <w:rFonts w:cs="Arial"/>
          <w:szCs w:val="20"/>
        </w:rPr>
        <w:t>/</w:t>
      </w:r>
      <w:r>
        <w:rPr>
          <w:rFonts w:cs="Arial"/>
          <w:szCs w:val="20"/>
        </w:rPr>
        <w:t xml:space="preserve">ГОТОВО, окно перестанет </w:t>
      </w:r>
      <w:r w:rsidRPr="00A26FD0">
        <w:rPr>
          <w:rFonts w:cs="Arial"/>
          <w:szCs w:val="20"/>
        </w:rPr>
        <w:t>мигать.</w:t>
      </w:r>
      <w:r>
        <w:rPr>
          <w:rFonts w:cs="Arial"/>
          <w:szCs w:val="20"/>
        </w:rPr>
        <w:t xml:space="preserve"> Вы можете </w:t>
      </w:r>
      <w:r w:rsidRPr="00D45A25">
        <w:rPr>
          <w:rFonts w:cs="Arial"/>
          <w:szCs w:val="20"/>
        </w:rPr>
        <w:t xml:space="preserve">выставить время в диапазоне от 10 до 240 мин. Если выставляется значение больше 240 минут, на экране появляется слово «Продолжительно», что означает работу генератора без останова. Обратите внимание, что контроллер имеет функцию памяти, поэтому при следующем включении парогенератора, если питание не было отключено, настройки времени останутся теми, которые были выбраны в последний </w:t>
      </w:r>
      <w:r>
        <w:rPr>
          <w:rFonts w:cs="Arial"/>
          <w:szCs w:val="20"/>
        </w:rPr>
        <w:t>раз.</w:t>
      </w:r>
    </w:p>
    <w:p w:rsidR="00F72DC6" w:rsidRPr="00D45A25" w:rsidRDefault="00F72DC6" w:rsidP="00F72DC6">
      <w:pPr>
        <w:pStyle w:val="a7"/>
        <w:numPr>
          <w:ilvl w:val="0"/>
          <w:numId w:val="9"/>
        </w:numPr>
        <w:rPr>
          <w:rFonts w:cs="Arial"/>
          <w:szCs w:val="20"/>
        </w:rPr>
      </w:pPr>
      <w:r>
        <w:rPr>
          <w:rFonts w:cs="Arial"/>
          <w:szCs w:val="20"/>
        </w:rPr>
        <w:t xml:space="preserve">Настройка температуры: если нажать </w:t>
      </w:r>
      <w:r w:rsidRPr="00D45A25">
        <w:rPr>
          <w:rFonts w:cs="Arial"/>
          <w:szCs w:val="20"/>
        </w:rPr>
        <w:t xml:space="preserve">ВРЕМЯ ТЕМПЕРАТ/ОЧИСТ один раз после того, как вы настроили время или просто два раза, экран индикатора температуры начнет мигать. Настройте нужную температуру нажатием кнопок  «Увеличить»/«Уменьшить», каждое нажатие изменяет настройку на 1 </w:t>
      </w:r>
      <w:r w:rsidRPr="00D45A25">
        <w:rPr>
          <w:rFonts w:cs="Arial"/>
        </w:rPr>
        <w:t>°</w:t>
      </w:r>
      <w:r w:rsidRPr="00D45A25">
        <w:rPr>
          <w:lang w:val="en-US"/>
        </w:rPr>
        <w:t>C</w:t>
      </w:r>
      <w:r w:rsidRPr="00D45A25">
        <w:t xml:space="preserve">. Вы можете выставить температуру в диапазоне от 30 до 60 </w:t>
      </w:r>
      <w:r w:rsidRPr="00D45A25">
        <w:rPr>
          <w:rFonts w:cs="Arial"/>
        </w:rPr>
        <w:t>°</w:t>
      </w:r>
      <w:r w:rsidRPr="00D45A25">
        <w:rPr>
          <w:lang w:val="en-US"/>
        </w:rPr>
        <w:t>C</w:t>
      </w:r>
      <w:r w:rsidRPr="00D45A25">
        <w:t xml:space="preserve"> (85 – 140 </w:t>
      </w:r>
      <w:r w:rsidRPr="00D45A25">
        <w:rPr>
          <w:rFonts w:cs="Arial"/>
        </w:rPr>
        <w:t>°</w:t>
      </w:r>
      <w:r w:rsidRPr="00D45A25">
        <w:rPr>
          <w:lang w:val="en-US"/>
        </w:rPr>
        <w:t>F</w:t>
      </w:r>
      <w:r w:rsidRPr="00D45A25">
        <w:t xml:space="preserve">). Когда нужное значение выбрано, </w:t>
      </w:r>
      <w:r w:rsidRPr="00D45A25">
        <w:rPr>
          <w:rFonts w:cs="Arial"/>
          <w:szCs w:val="20"/>
        </w:rPr>
        <w:t xml:space="preserve">нажмите кнопку ВЕНТИЛ/ГОТОВО, окно перестанет мигать. </w:t>
      </w:r>
    </w:p>
    <w:p w:rsidR="00F72DC6" w:rsidRPr="00D45A25" w:rsidRDefault="00BC0068" w:rsidP="00F72DC6">
      <w:pPr>
        <w:pStyle w:val="a7"/>
        <w:numPr>
          <w:ilvl w:val="0"/>
          <w:numId w:val="9"/>
        </w:numPr>
        <w:rPr>
          <w:rFonts w:cs="Arial"/>
          <w:szCs w:val="20"/>
        </w:rPr>
      </w:pPr>
      <w:r w:rsidRPr="00D45A25">
        <w:rPr>
          <w:rFonts w:cs="Arial"/>
          <w:szCs w:val="20"/>
        </w:rPr>
        <w:t>Авто очистка</w:t>
      </w:r>
      <w:r w:rsidR="00F72DC6" w:rsidRPr="00D45A25">
        <w:rPr>
          <w:rFonts w:cs="Arial"/>
          <w:szCs w:val="20"/>
        </w:rPr>
        <w:t xml:space="preserve"> от накипи может работать только когда парогенератор выключен. Это означает, что парообразование остановлено, вода слита и вновь наполнена, светодиод «Слив» не горит.</w:t>
      </w:r>
    </w:p>
    <w:p w:rsidR="00F72DC6" w:rsidRPr="00D45A25" w:rsidRDefault="00F72DC6" w:rsidP="00F72DC6">
      <w:pPr>
        <w:pStyle w:val="a7"/>
        <w:rPr>
          <w:rFonts w:cs="Arial"/>
          <w:szCs w:val="20"/>
        </w:rPr>
      </w:pPr>
      <w:r w:rsidRPr="00D45A25">
        <w:rPr>
          <w:rFonts w:cs="Arial"/>
          <w:szCs w:val="20"/>
        </w:rPr>
        <w:t xml:space="preserve">Перед тем, как начать </w:t>
      </w:r>
      <w:r w:rsidR="00BC0068" w:rsidRPr="00D45A25">
        <w:rPr>
          <w:rFonts w:cs="Arial"/>
          <w:szCs w:val="20"/>
        </w:rPr>
        <w:t>авто очистку</w:t>
      </w:r>
      <w:r w:rsidRPr="00D45A25">
        <w:rPr>
          <w:rFonts w:cs="Arial"/>
          <w:szCs w:val="20"/>
        </w:rPr>
        <w:t>, необходимо подсоединить подачу раствора лимонной кислоты из емкости, которая должна быть расположена не ниже 0,5 м над парогенератором. Насыщенность раствора должна быть указана в инструкции, прилагаемой к лимонной кислоте.</w:t>
      </w:r>
    </w:p>
    <w:p w:rsidR="00F72DC6" w:rsidRDefault="00F72DC6" w:rsidP="00F72DC6">
      <w:pPr>
        <w:pStyle w:val="a7"/>
        <w:rPr>
          <w:rFonts w:cs="Arial"/>
          <w:szCs w:val="20"/>
        </w:rPr>
      </w:pPr>
      <w:r w:rsidRPr="00D45A25">
        <w:rPr>
          <w:rFonts w:cs="Arial"/>
          <w:szCs w:val="20"/>
        </w:rPr>
        <w:t>ВАЖНО. Не используйте сильные кислоты или концентраты, которые могут вывести из строя нагревательные элементы или другие металлические детали бойле</w:t>
      </w:r>
      <w:r>
        <w:rPr>
          <w:rFonts w:cs="Arial"/>
          <w:szCs w:val="20"/>
        </w:rPr>
        <w:t>ра.</w:t>
      </w:r>
    </w:p>
    <w:p w:rsidR="00F72DC6" w:rsidRDefault="00F72DC6" w:rsidP="00F72DC6">
      <w:pPr>
        <w:pStyle w:val="a7"/>
        <w:rPr>
          <w:rFonts w:cs="Arial"/>
          <w:szCs w:val="20"/>
        </w:rPr>
      </w:pPr>
    </w:p>
    <w:p w:rsidR="00F72DC6" w:rsidRPr="00D45A25" w:rsidRDefault="00F72DC6" w:rsidP="00F72DC6">
      <w:pPr>
        <w:pStyle w:val="a7"/>
        <w:rPr>
          <w:rFonts w:cs="Arial"/>
          <w:szCs w:val="20"/>
        </w:rPr>
      </w:pPr>
      <w:r>
        <w:rPr>
          <w:rFonts w:cs="Arial"/>
          <w:szCs w:val="20"/>
        </w:rPr>
        <w:t xml:space="preserve"> </w:t>
      </w:r>
      <w:r>
        <w:rPr>
          <w:rFonts w:cs="Arial"/>
          <w:szCs w:val="20"/>
        </w:rPr>
        <w:br/>
        <w:t>Для запуска процесса удерживайте кнопку ВРЕМЯ ТЕМПЕРАТ</w:t>
      </w:r>
      <w:r w:rsidRPr="00A335A8">
        <w:rPr>
          <w:rFonts w:cs="Arial"/>
          <w:szCs w:val="20"/>
        </w:rPr>
        <w:t>/</w:t>
      </w:r>
      <w:r>
        <w:rPr>
          <w:rFonts w:cs="Arial"/>
          <w:szCs w:val="20"/>
        </w:rPr>
        <w:t>ОЧИСТ 5 секунд. Загорится светодиод «Очистка», экран индикатора времени показывает установленное в последний раз время (заводская настройка – 8 часов</w:t>
      </w:r>
      <w:r w:rsidRPr="00D45A25">
        <w:rPr>
          <w:rFonts w:cs="Arial"/>
          <w:szCs w:val="20"/>
        </w:rPr>
        <w:t xml:space="preserve">). Нажимайте кнопки «Увеличить»/«Уменьшить» 5 секунд, индикатор времени будет показывать часы. Настройте нужное значение - каждое нажатие увеличивает или уменьшает значение на 1 час, максимум 24 часа, минимум 1 час.  Когда настройки закончены, мигание индикатора прекратится, и процесс наполнения бойлера очищающим раствором будет запущен автоматически путем открытия впускного клапана. Затем впускной клапан закроется, и раствор останется внутри бойлера на заданное время. По окончании процесса клапан слива откроется, и бойлер сольет содержимое и затем заполнится чистой водой. Когда процесс закончится, светодиод «Слив» погаснет. </w:t>
      </w:r>
    </w:p>
    <w:p w:rsidR="00F72DC6" w:rsidRPr="00D45A25" w:rsidRDefault="00F72DC6" w:rsidP="00F72DC6">
      <w:pPr>
        <w:pStyle w:val="a7"/>
        <w:rPr>
          <w:rFonts w:cs="Arial"/>
          <w:szCs w:val="20"/>
        </w:rPr>
      </w:pPr>
    </w:p>
    <w:p w:rsidR="00F72DC6" w:rsidRDefault="00F72DC6" w:rsidP="00F72DC6">
      <w:pPr>
        <w:pStyle w:val="a7"/>
        <w:rPr>
          <w:rFonts w:cs="Arial"/>
          <w:szCs w:val="20"/>
        </w:rPr>
      </w:pPr>
      <w:r>
        <w:rPr>
          <w:rFonts w:cs="Arial"/>
          <w:szCs w:val="20"/>
        </w:rPr>
        <w:t>Важная информация.</w:t>
      </w:r>
    </w:p>
    <w:p w:rsidR="00F72DC6" w:rsidRDefault="00F72DC6" w:rsidP="00F72DC6">
      <w:pPr>
        <w:pStyle w:val="a7"/>
        <w:numPr>
          <w:ilvl w:val="0"/>
          <w:numId w:val="10"/>
        </w:numPr>
        <w:rPr>
          <w:rFonts w:cs="Arial"/>
          <w:szCs w:val="20"/>
        </w:rPr>
      </w:pPr>
      <w:r>
        <w:rPr>
          <w:rFonts w:cs="Arial"/>
          <w:szCs w:val="20"/>
        </w:rPr>
        <w:t xml:space="preserve">Убедитесь, что в емкости достаточно раствора, чтобы полностью наполнить бойлер. Когда уровень жидкости достигнет заданного уровня, индикатор </w:t>
      </w:r>
      <w:r>
        <w:rPr>
          <w:rFonts w:cs="Arial"/>
          <w:szCs w:val="20"/>
          <w:lang w:val="en-US"/>
        </w:rPr>
        <w:t>D</w:t>
      </w:r>
      <w:r w:rsidRPr="00ED143A">
        <w:rPr>
          <w:rFonts w:cs="Arial"/>
          <w:szCs w:val="20"/>
        </w:rPr>
        <w:t xml:space="preserve">4 </w:t>
      </w:r>
      <w:r>
        <w:rPr>
          <w:rFonts w:cs="Arial"/>
          <w:szCs w:val="20"/>
        </w:rPr>
        <w:t xml:space="preserve">на плате включится. </w:t>
      </w:r>
    </w:p>
    <w:p w:rsidR="00F72DC6" w:rsidRPr="00D45A25" w:rsidRDefault="00F72DC6" w:rsidP="00F72DC6">
      <w:pPr>
        <w:pStyle w:val="a7"/>
        <w:numPr>
          <w:ilvl w:val="0"/>
          <w:numId w:val="10"/>
        </w:numPr>
        <w:rPr>
          <w:rFonts w:cs="Arial"/>
          <w:szCs w:val="20"/>
        </w:rPr>
      </w:pPr>
      <w:r>
        <w:rPr>
          <w:rFonts w:cs="Arial"/>
          <w:szCs w:val="20"/>
        </w:rPr>
        <w:t xml:space="preserve">Если в процессе </w:t>
      </w:r>
      <w:r w:rsidRPr="00D45A25">
        <w:rPr>
          <w:rFonts w:cs="Arial"/>
          <w:szCs w:val="20"/>
        </w:rPr>
        <w:t>очистки питание отключалось, не включайте парогенератор, пока либо процесс очистки не будет запущен заново, либо раствор кислоты не будет слит и бойлер не будет заполнен чистой водой (минимум 3 заполнения).</w:t>
      </w:r>
    </w:p>
    <w:p w:rsidR="00F72DC6" w:rsidRDefault="00F72DC6" w:rsidP="00F72DC6">
      <w:pPr>
        <w:rPr>
          <w:rFonts w:cs="Arial"/>
          <w:szCs w:val="20"/>
        </w:rPr>
      </w:pPr>
      <w:r w:rsidRPr="00E6287F">
        <w:rPr>
          <w:rFonts w:cs="Arial"/>
          <w:szCs w:val="20"/>
        </w:rPr>
        <w:t>Для коммерческих моделей генератор пара будет производить пар очень быстро.</w:t>
      </w:r>
    </w:p>
    <w:p w:rsidR="00F72DC6" w:rsidRPr="005E55BA" w:rsidRDefault="00F72DC6" w:rsidP="00F72DC6">
      <w:pPr>
        <w:pStyle w:val="1"/>
      </w:pPr>
      <w:r>
        <w:t>Глава 5. Устранение неполадок</w:t>
      </w:r>
    </w:p>
    <w:p w:rsidR="00F72DC6" w:rsidRDefault="00F72DC6" w:rsidP="00F72DC6">
      <w:pPr>
        <w:rPr>
          <w:rFonts w:cs="Arial"/>
          <w:szCs w:val="20"/>
        </w:rPr>
      </w:pPr>
      <w:r>
        <w:rPr>
          <w:rFonts w:cs="Arial"/>
          <w:szCs w:val="20"/>
        </w:rPr>
        <w:t>Мы настоятельно рекомендуем любой ремонт осуществлять силами только квалифицированных специалистов.</w:t>
      </w:r>
    </w:p>
    <w:tbl>
      <w:tblPr>
        <w:tblStyle w:val="a3"/>
        <w:tblW w:w="0" w:type="auto"/>
        <w:tblLook w:val="04A0" w:firstRow="1" w:lastRow="0" w:firstColumn="1" w:lastColumn="0" w:noHBand="0" w:noVBand="1"/>
      </w:tblPr>
      <w:tblGrid>
        <w:gridCol w:w="2093"/>
        <w:gridCol w:w="2835"/>
        <w:gridCol w:w="4643"/>
      </w:tblGrid>
      <w:tr w:rsidR="00F72DC6" w:rsidTr="0048278C">
        <w:tc>
          <w:tcPr>
            <w:tcW w:w="2093" w:type="dxa"/>
          </w:tcPr>
          <w:p w:rsidR="00F72DC6" w:rsidRDefault="00F72DC6" w:rsidP="0048278C">
            <w:pPr>
              <w:spacing w:before="120" w:after="120"/>
              <w:rPr>
                <w:rFonts w:cs="Arial"/>
                <w:szCs w:val="20"/>
              </w:rPr>
            </w:pPr>
            <w:r>
              <w:rPr>
                <w:rFonts w:cs="Arial"/>
                <w:szCs w:val="20"/>
              </w:rPr>
              <w:t>Описание неполадки</w:t>
            </w:r>
          </w:p>
        </w:tc>
        <w:tc>
          <w:tcPr>
            <w:tcW w:w="2835" w:type="dxa"/>
          </w:tcPr>
          <w:p w:rsidR="00F72DC6" w:rsidRDefault="00F72DC6" w:rsidP="0048278C">
            <w:pPr>
              <w:spacing w:before="120" w:after="120"/>
              <w:rPr>
                <w:rFonts w:cs="Arial"/>
                <w:szCs w:val="20"/>
              </w:rPr>
            </w:pPr>
            <w:r>
              <w:rPr>
                <w:rFonts w:cs="Arial"/>
                <w:szCs w:val="20"/>
              </w:rPr>
              <w:t>Причина</w:t>
            </w:r>
          </w:p>
        </w:tc>
        <w:tc>
          <w:tcPr>
            <w:tcW w:w="4643" w:type="dxa"/>
          </w:tcPr>
          <w:p w:rsidR="00F72DC6" w:rsidRPr="00E6287F" w:rsidRDefault="00F72DC6" w:rsidP="0048278C">
            <w:pPr>
              <w:spacing w:before="120" w:after="120"/>
              <w:rPr>
                <w:rFonts w:cs="Arial"/>
                <w:szCs w:val="20"/>
              </w:rPr>
            </w:pPr>
            <w:r w:rsidRPr="00E6287F">
              <w:rPr>
                <w:rFonts w:cs="Arial"/>
                <w:szCs w:val="20"/>
              </w:rPr>
              <w:t>Решение</w:t>
            </w:r>
          </w:p>
        </w:tc>
      </w:tr>
      <w:tr w:rsidR="00F72DC6" w:rsidTr="0048278C">
        <w:tc>
          <w:tcPr>
            <w:tcW w:w="2093" w:type="dxa"/>
          </w:tcPr>
          <w:p w:rsidR="00F72DC6" w:rsidRDefault="00F72DC6" w:rsidP="0048278C">
            <w:pPr>
              <w:spacing w:before="120" w:after="120"/>
              <w:rPr>
                <w:rFonts w:cs="Arial"/>
                <w:szCs w:val="20"/>
              </w:rPr>
            </w:pPr>
            <w:r>
              <w:rPr>
                <w:rFonts w:cs="Arial"/>
                <w:szCs w:val="20"/>
              </w:rPr>
              <w:t xml:space="preserve">При включении </w:t>
            </w:r>
            <w:r>
              <w:rPr>
                <w:rFonts w:cs="Arial"/>
                <w:szCs w:val="20"/>
              </w:rPr>
              <w:lastRenderedPageBreak/>
              <w:t>генератора контрольная панель ничего не отображает.</w:t>
            </w:r>
          </w:p>
        </w:tc>
        <w:tc>
          <w:tcPr>
            <w:tcW w:w="2835" w:type="dxa"/>
          </w:tcPr>
          <w:p w:rsidR="00F72DC6" w:rsidRPr="00940AA9" w:rsidRDefault="00F72DC6" w:rsidP="0048278C">
            <w:pPr>
              <w:spacing w:before="120" w:after="120"/>
              <w:rPr>
                <w:rFonts w:cs="Arial"/>
                <w:szCs w:val="20"/>
              </w:rPr>
            </w:pPr>
            <w:r w:rsidRPr="00940AA9">
              <w:rPr>
                <w:rFonts w:cs="Arial"/>
                <w:szCs w:val="20"/>
              </w:rPr>
              <w:lastRenderedPageBreak/>
              <w:t xml:space="preserve">Проблема с одной из </w:t>
            </w:r>
            <w:r w:rsidRPr="00940AA9">
              <w:rPr>
                <w:rFonts w:cs="Arial"/>
                <w:szCs w:val="20"/>
              </w:rPr>
              <w:lastRenderedPageBreak/>
              <w:t>следующих функций или деталей:</w:t>
            </w:r>
          </w:p>
          <w:p w:rsidR="00F72DC6" w:rsidRPr="00940AA9" w:rsidRDefault="00F72DC6" w:rsidP="0048278C">
            <w:pPr>
              <w:pStyle w:val="a7"/>
              <w:numPr>
                <w:ilvl w:val="0"/>
                <w:numId w:val="11"/>
              </w:numPr>
              <w:rPr>
                <w:rFonts w:cs="Arial"/>
                <w:szCs w:val="20"/>
              </w:rPr>
            </w:pPr>
            <w:r w:rsidRPr="00940AA9">
              <w:rPr>
                <w:rFonts w:cs="Arial"/>
                <w:szCs w:val="20"/>
              </w:rPr>
              <w:t>Подача питания.</w:t>
            </w:r>
          </w:p>
          <w:p w:rsidR="00F72DC6" w:rsidRPr="00940AA9" w:rsidRDefault="00F72DC6" w:rsidP="0048278C">
            <w:pPr>
              <w:pStyle w:val="a7"/>
              <w:numPr>
                <w:ilvl w:val="0"/>
                <w:numId w:val="11"/>
              </w:numPr>
              <w:rPr>
                <w:rFonts w:cs="Arial"/>
                <w:szCs w:val="20"/>
              </w:rPr>
            </w:pPr>
            <w:r w:rsidRPr="00940AA9">
              <w:rPr>
                <w:rFonts w:cs="Arial"/>
                <w:szCs w:val="20"/>
              </w:rPr>
              <w:t>Трансформатор.</w:t>
            </w:r>
          </w:p>
          <w:p w:rsidR="00F72DC6" w:rsidRPr="00940AA9" w:rsidRDefault="00F72DC6" w:rsidP="0048278C">
            <w:pPr>
              <w:pStyle w:val="a7"/>
              <w:numPr>
                <w:ilvl w:val="0"/>
                <w:numId w:val="11"/>
              </w:numPr>
              <w:rPr>
                <w:rFonts w:cs="Arial"/>
                <w:szCs w:val="20"/>
              </w:rPr>
            </w:pPr>
            <w:r w:rsidRPr="00940AA9">
              <w:rPr>
                <w:rFonts w:cs="Arial"/>
                <w:szCs w:val="20"/>
              </w:rPr>
              <w:t>Основная плата.</w:t>
            </w:r>
          </w:p>
          <w:p w:rsidR="00F72DC6" w:rsidRPr="00940AA9" w:rsidRDefault="00F72DC6" w:rsidP="0048278C">
            <w:pPr>
              <w:pStyle w:val="a7"/>
              <w:numPr>
                <w:ilvl w:val="0"/>
                <w:numId w:val="11"/>
              </w:numPr>
              <w:rPr>
                <w:rFonts w:cs="Arial"/>
                <w:szCs w:val="20"/>
              </w:rPr>
            </w:pPr>
            <w:r w:rsidRPr="00940AA9">
              <w:rPr>
                <w:rFonts w:cs="Arial"/>
                <w:szCs w:val="20"/>
              </w:rPr>
              <w:t>Контроллер.</w:t>
            </w:r>
          </w:p>
          <w:p w:rsidR="00F72DC6" w:rsidRPr="00E136DC" w:rsidRDefault="00F72DC6" w:rsidP="0048278C">
            <w:pPr>
              <w:pStyle w:val="a7"/>
              <w:numPr>
                <w:ilvl w:val="0"/>
                <w:numId w:val="11"/>
              </w:numPr>
              <w:rPr>
                <w:rFonts w:cs="Arial"/>
                <w:szCs w:val="20"/>
              </w:rPr>
            </w:pPr>
            <w:r w:rsidRPr="00940AA9">
              <w:rPr>
                <w:rFonts w:cs="Arial"/>
                <w:szCs w:val="20"/>
              </w:rPr>
              <w:t xml:space="preserve">Управляющий кабель </w:t>
            </w:r>
            <w:r>
              <w:rPr>
                <w:rFonts w:cs="Arial"/>
                <w:szCs w:val="20"/>
              </w:rPr>
              <w:t>или порт.</w:t>
            </w:r>
          </w:p>
        </w:tc>
        <w:tc>
          <w:tcPr>
            <w:tcW w:w="4643" w:type="dxa"/>
          </w:tcPr>
          <w:p w:rsidR="00F72DC6" w:rsidRDefault="00F72DC6" w:rsidP="0048278C">
            <w:pPr>
              <w:pStyle w:val="a7"/>
              <w:ind w:left="360"/>
              <w:rPr>
                <w:rFonts w:cs="Arial"/>
                <w:szCs w:val="20"/>
              </w:rPr>
            </w:pPr>
          </w:p>
          <w:p w:rsidR="00F72DC6" w:rsidRDefault="00F72DC6" w:rsidP="0048278C">
            <w:pPr>
              <w:pStyle w:val="a7"/>
              <w:numPr>
                <w:ilvl w:val="0"/>
                <w:numId w:val="12"/>
              </w:numPr>
              <w:rPr>
                <w:rFonts w:cs="Arial"/>
                <w:szCs w:val="20"/>
              </w:rPr>
            </w:pPr>
            <w:r>
              <w:rPr>
                <w:rFonts w:cs="Arial"/>
                <w:szCs w:val="20"/>
              </w:rPr>
              <w:t>Проверьте напряжение питания.</w:t>
            </w:r>
          </w:p>
          <w:p w:rsidR="00F72DC6" w:rsidRPr="00940AA9" w:rsidRDefault="00F72DC6" w:rsidP="0048278C">
            <w:pPr>
              <w:pStyle w:val="a7"/>
              <w:numPr>
                <w:ilvl w:val="0"/>
                <w:numId w:val="12"/>
              </w:numPr>
              <w:rPr>
                <w:rFonts w:cs="Arial"/>
                <w:szCs w:val="20"/>
              </w:rPr>
            </w:pPr>
            <w:r w:rsidRPr="00940AA9">
              <w:rPr>
                <w:rFonts w:cs="Arial"/>
                <w:szCs w:val="20"/>
              </w:rPr>
              <w:lastRenderedPageBreak/>
              <w:t>Светодиод питания на плате не горит красным, проверьте трансформатор.</w:t>
            </w:r>
          </w:p>
          <w:p w:rsidR="00F72DC6" w:rsidRPr="00940AA9" w:rsidRDefault="00F72DC6" w:rsidP="0048278C">
            <w:pPr>
              <w:pStyle w:val="a7"/>
              <w:numPr>
                <w:ilvl w:val="0"/>
                <w:numId w:val="12"/>
              </w:numPr>
              <w:rPr>
                <w:rFonts w:cs="Arial"/>
                <w:szCs w:val="20"/>
              </w:rPr>
            </w:pPr>
            <w:r w:rsidRPr="00940AA9">
              <w:rPr>
                <w:rFonts w:cs="Arial"/>
                <w:szCs w:val="20"/>
              </w:rPr>
              <w:t>Если светодиод горит красным, удалите контроллер и используйте плату для подключения к генератору. Если парогенератор не работает, значит плата неисправна, необходимо ее заменить.</w:t>
            </w:r>
          </w:p>
          <w:p w:rsidR="00F72DC6" w:rsidRPr="000451A9" w:rsidRDefault="00F72DC6" w:rsidP="0048278C">
            <w:pPr>
              <w:pStyle w:val="a7"/>
              <w:numPr>
                <w:ilvl w:val="0"/>
                <w:numId w:val="12"/>
              </w:numPr>
              <w:rPr>
                <w:rFonts w:cs="Arial"/>
                <w:szCs w:val="20"/>
              </w:rPr>
            </w:pPr>
            <w:r>
              <w:rPr>
                <w:rFonts w:cs="Arial"/>
                <w:szCs w:val="20"/>
              </w:rPr>
              <w:t>Если при использовании платы генератор работает нормально, проверьте управляющий кабель, порт и контроллер.</w:t>
            </w:r>
          </w:p>
        </w:tc>
      </w:tr>
      <w:tr w:rsidR="00F72DC6" w:rsidTr="0048278C">
        <w:tc>
          <w:tcPr>
            <w:tcW w:w="2093" w:type="dxa"/>
          </w:tcPr>
          <w:p w:rsidR="00F72DC6" w:rsidRDefault="00F72DC6" w:rsidP="0048278C">
            <w:pPr>
              <w:spacing w:before="120" w:after="120"/>
              <w:rPr>
                <w:rFonts w:cs="Arial"/>
                <w:szCs w:val="20"/>
              </w:rPr>
            </w:pPr>
            <w:r>
              <w:rPr>
                <w:rFonts w:cs="Arial"/>
                <w:szCs w:val="20"/>
              </w:rPr>
              <w:lastRenderedPageBreak/>
              <w:t>Включите парогенератор нажатием</w:t>
            </w:r>
            <w:r w:rsidRPr="00EF1129">
              <w:rPr>
                <w:rFonts w:cs="Arial"/>
                <w:szCs w:val="20"/>
              </w:rPr>
              <w:t xml:space="preserve"> «</w:t>
            </w:r>
            <w:r w:rsidRPr="00940AA9">
              <w:rPr>
                <w:rFonts w:cs="Arial"/>
                <w:szCs w:val="20"/>
              </w:rPr>
              <w:t>ВКЛ/ВЫКЛ». Контроллер включен. Светодиод нагрева не горит, пар не образуется</w:t>
            </w:r>
            <w:r>
              <w:rPr>
                <w:rFonts w:cs="Arial"/>
                <w:szCs w:val="20"/>
              </w:rPr>
              <w:t>.</w:t>
            </w:r>
          </w:p>
        </w:tc>
        <w:tc>
          <w:tcPr>
            <w:tcW w:w="2835" w:type="dxa"/>
          </w:tcPr>
          <w:p w:rsidR="00F72DC6" w:rsidRPr="00940AA9" w:rsidRDefault="00F72DC6" w:rsidP="0048278C">
            <w:pPr>
              <w:spacing w:before="120" w:after="120"/>
              <w:rPr>
                <w:rFonts w:cs="Arial"/>
                <w:szCs w:val="20"/>
              </w:rPr>
            </w:pPr>
            <w:r w:rsidRPr="00940AA9">
              <w:rPr>
                <w:rFonts w:cs="Arial"/>
                <w:szCs w:val="20"/>
              </w:rPr>
              <w:t>Проблема с одной из следующих функций или деталей:</w:t>
            </w:r>
          </w:p>
          <w:p w:rsidR="00F72DC6" w:rsidRPr="00940AA9" w:rsidRDefault="00F72DC6" w:rsidP="0048278C">
            <w:pPr>
              <w:pStyle w:val="a7"/>
              <w:numPr>
                <w:ilvl w:val="0"/>
                <w:numId w:val="13"/>
              </w:numPr>
              <w:rPr>
                <w:rFonts w:cs="Arial"/>
                <w:szCs w:val="20"/>
              </w:rPr>
            </w:pPr>
            <w:r w:rsidRPr="00940AA9">
              <w:rPr>
                <w:rFonts w:cs="Arial"/>
                <w:szCs w:val="20"/>
              </w:rPr>
              <w:t>Клапан подачи воды не включен.</w:t>
            </w:r>
          </w:p>
          <w:p w:rsidR="00F72DC6" w:rsidRPr="00940AA9" w:rsidRDefault="00F72DC6" w:rsidP="0048278C">
            <w:pPr>
              <w:pStyle w:val="a7"/>
              <w:numPr>
                <w:ilvl w:val="0"/>
                <w:numId w:val="13"/>
              </w:numPr>
              <w:rPr>
                <w:rFonts w:cs="Arial"/>
                <w:szCs w:val="20"/>
              </w:rPr>
            </w:pPr>
            <w:r w:rsidRPr="00940AA9">
              <w:rPr>
                <w:rFonts w:cs="Arial"/>
                <w:szCs w:val="20"/>
              </w:rPr>
              <w:t>Клапан впуска воды.</w:t>
            </w:r>
          </w:p>
          <w:p w:rsidR="00F72DC6" w:rsidRPr="00940AA9" w:rsidRDefault="00F72DC6" w:rsidP="0048278C">
            <w:pPr>
              <w:pStyle w:val="a7"/>
              <w:numPr>
                <w:ilvl w:val="0"/>
                <w:numId w:val="13"/>
              </w:numPr>
              <w:rPr>
                <w:rFonts w:cs="Arial"/>
                <w:szCs w:val="20"/>
              </w:rPr>
            </w:pPr>
            <w:r w:rsidRPr="00940AA9">
              <w:rPr>
                <w:rFonts w:cs="Arial"/>
                <w:szCs w:val="20"/>
              </w:rPr>
              <w:t>Датчик уровня воды.</w:t>
            </w:r>
          </w:p>
          <w:p w:rsidR="00F72DC6" w:rsidRPr="00940AA9" w:rsidRDefault="00F72DC6" w:rsidP="0048278C">
            <w:pPr>
              <w:pStyle w:val="a7"/>
              <w:numPr>
                <w:ilvl w:val="0"/>
                <w:numId w:val="13"/>
              </w:numPr>
              <w:rPr>
                <w:rFonts w:cs="Arial"/>
                <w:szCs w:val="20"/>
              </w:rPr>
            </w:pPr>
            <w:r w:rsidRPr="00940AA9">
              <w:rPr>
                <w:rFonts w:cs="Arial"/>
                <w:szCs w:val="20"/>
              </w:rPr>
              <w:t>Основная плата.</w:t>
            </w:r>
          </w:p>
          <w:p w:rsidR="00F72DC6" w:rsidRPr="00940AA9" w:rsidRDefault="00F72DC6" w:rsidP="0048278C">
            <w:pPr>
              <w:pStyle w:val="a7"/>
              <w:numPr>
                <w:ilvl w:val="0"/>
                <w:numId w:val="13"/>
              </w:numPr>
              <w:rPr>
                <w:rFonts w:cs="Arial"/>
                <w:szCs w:val="20"/>
              </w:rPr>
            </w:pPr>
            <w:r w:rsidRPr="00940AA9">
              <w:rPr>
                <w:rFonts w:cs="Arial"/>
                <w:szCs w:val="20"/>
              </w:rPr>
              <w:t>Заземление бойлера и платы.</w:t>
            </w:r>
          </w:p>
          <w:p w:rsidR="00F72DC6" w:rsidRPr="00940AA9" w:rsidRDefault="00F72DC6" w:rsidP="0048278C">
            <w:pPr>
              <w:pStyle w:val="a7"/>
              <w:numPr>
                <w:ilvl w:val="0"/>
                <w:numId w:val="13"/>
              </w:numPr>
              <w:rPr>
                <w:rFonts w:cs="Arial"/>
                <w:szCs w:val="20"/>
              </w:rPr>
            </w:pPr>
            <w:r w:rsidRPr="00940AA9">
              <w:rPr>
                <w:rFonts w:cs="Arial"/>
                <w:szCs w:val="20"/>
              </w:rPr>
              <w:t>Плата.</w:t>
            </w:r>
          </w:p>
          <w:p w:rsidR="00F72DC6" w:rsidRPr="00940AA9" w:rsidRDefault="00F72DC6" w:rsidP="0048278C">
            <w:pPr>
              <w:pStyle w:val="a7"/>
              <w:numPr>
                <w:ilvl w:val="0"/>
                <w:numId w:val="13"/>
              </w:numPr>
              <w:rPr>
                <w:rFonts w:cs="Arial"/>
                <w:szCs w:val="20"/>
              </w:rPr>
            </w:pPr>
            <w:r w:rsidRPr="00940AA9">
              <w:rPr>
                <w:rFonts w:cs="Arial"/>
                <w:szCs w:val="20"/>
              </w:rPr>
              <w:t>Нагревательный элемент.</w:t>
            </w:r>
          </w:p>
        </w:tc>
        <w:tc>
          <w:tcPr>
            <w:tcW w:w="4643" w:type="dxa"/>
          </w:tcPr>
          <w:p w:rsidR="00F72DC6" w:rsidRPr="00940AA9" w:rsidRDefault="00F72DC6" w:rsidP="0048278C">
            <w:pPr>
              <w:pStyle w:val="a7"/>
              <w:ind w:left="360"/>
              <w:rPr>
                <w:rFonts w:cs="Arial"/>
                <w:szCs w:val="20"/>
              </w:rPr>
            </w:pPr>
          </w:p>
          <w:p w:rsidR="00F72DC6" w:rsidRPr="00940AA9" w:rsidRDefault="00F72DC6" w:rsidP="0048278C">
            <w:pPr>
              <w:pStyle w:val="a7"/>
              <w:numPr>
                <w:ilvl w:val="0"/>
                <w:numId w:val="14"/>
              </w:numPr>
              <w:rPr>
                <w:rFonts w:cs="Arial"/>
                <w:szCs w:val="20"/>
              </w:rPr>
            </w:pPr>
            <w:r w:rsidRPr="00940AA9">
              <w:rPr>
                <w:rFonts w:cs="Arial"/>
                <w:szCs w:val="20"/>
              </w:rPr>
              <w:t xml:space="preserve">Светодиод уровня воды красным – проверьте подачу воды, клапан впуска воды. </w:t>
            </w:r>
          </w:p>
          <w:p w:rsidR="00F72DC6" w:rsidRPr="00940AA9" w:rsidRDefault="00F72DC6" w:rsidP="0048278C">
            <w:pPr>
              <w:pStyle w:val="a7"/>
              <w:numPr>
                <w:ilvl w:val="0"/>
                <w:numId w:val="14"/>
              </w:numPr>
              <w:rPr>
                <w:rFonts w:cs="Arial"/>
                <w:szCs w:val="20"/>
              </w:rPr>
            </w:pPr>
            <w:r w:rsidRPr="00940AA9">
              <w:rPr>
                <w:rFonts w:cs="Arial"/>
                <w:szCs w:val="20"/>
              </w:rPr>
              <w:t>Проверьте подсоединение датчика уровня воды.</w:t>
            </w:r>
          </w:p>
          <w:p w:rsidR="00F72DC6" w:rsidRPr="00940AA9" w:rsidRDefault="00F72DC6" w:rsidP="0048278C">
            <w:pPr>
              <w:pStyle w:val="a7"/>
              <w:numPr>
                <w:ilvl w:val="0"/>
                <w:numId w:val="14"/>
              </w:numPr>
              <w:rPr>
                <w:rFonts w:cs="Arial"/>
                <w:szCs w:val="20"/>
              </w:rPr>
            </w:pPr>
            <w:r w:rsidRPr="00940AA9">
              <w:rPr>
                <w:rFonts w:cs="Arial"/>
                <w:szCs w:val="20"/>
              </w:rPr>
              <w:t>Проверьте подсоединение заземления к плате и бойлеру.</w:t>
            </w:r>
          </w:p>
          <w:p w:rsidR="00F72DC6" w:rsidRPr="00940AA9" w:rsidRDefault="00F72DC6" w:rsidP="0048278C">
            <w:pPr>
              <w:pStyle w:val="a7"/>
              <w:numPr>
                <w:ilvl w:val="0"/>
                <w:numId w:val="14"/>
              </w:numPr>
              <w:rPr>
                <w:rFonts w:cs="Arial"/>
                <w:szCs w:val="20"/>
              </w:rPr>
            </w:pPr>
            <w:r w:rsidRPr="00940AA9">
              <w:rPr>
                <w:rFonts w:cs="Arial"/>
                <w:szCs w:val="20"/>
              </w:rPr>
              <w:t>Светодиод уровня воды горит зеленым. Проверьте плату.</w:t>
            </w:r>
          </w:p>
          <w:p w:rsidR="00F72DC6" w:rsidRPr="00940AA9" w:rsidRDefault="00F72DC6" w:rsidP="0048278C">
            <w:pPr>
              <w:pStyle w:val="a7"/>
              <w:numPr>
                <w:ilvl w:val="0"/>
                <w:numId w:val="14"/>
              </w:numPr>
              <w:rPr>
                <w:rFonts w:cs="Arial"/>
                <w:szCs w:val="20"/>
              </w:rPr>
            </w:pPr>
            <w:r w:rsidRPr="00940AA9">
              <w:rPr>
                <w:rFonts w:cs="Arial"/>
                <w:szCs w:val="20"/>
              </w:rPr>
              <w:t>Проверьте, отключен ли переключатель перегрева.</w:t>
            </w:r>
          </w:p>
          <w:p w:rsidR="00F72DC6" w:rsidRPr="00940AA9" w:rsidRDefault="00F72DC6" w:rsidP="0048278C">
            <w:pPr>
              <w:pStyle w:val="a7"/>
              <w:numPr>
                <w:ilvl w:val="0"/>
                <w:numId w:val="14"/>
              </w:numPr>
              <w:rPr>
                <w:rFonts w:cs="Arial"/>
                <w:szCs w:val="20"/>
              </w:rPr>
            </w:pPr>
            <w:r w:rsidRPr="00940AA9">
              <w:rPr>
                <w:rFonts w:cs="Arial"/>
                <w:szCs w:val="20"/>
              </w:rPr>
              <w:t>Проверьте нагревательный элемент.</w:t>
            </w:r>
          </w:p>
        </w:tc>
      </w:tr>
      <w:tr w:rsidR="00F72DC6" w:rsidTr="0048278C">
        <w:tc>
          <w:tcPr>
            <w:tcW w:w="2093" w:type="dxa"/>
          </w:tcPr>
          <w:p w:rsidR="00F72DC6" w:rsidRPr="00940AA9" w:rsidRDefault="00F72DC6" w:rsidP="0048278C">
            <w:pPr>
              <w:spacing w:before="120" w:after="120"/>
              <w:rPr>
                <w:rFonts w:cs="Arial"/>
                <w:szCs w:val="20"/>
              </w:rPr>
            </w:pPr>
            <w:r w:rsidRPr="00940AA9">
              <w:rPr>
                <w:rFonts w:cs="Arial"/>
                <w:szCs w:val="20"/>
              </w:rPr>
              <w:t>Парогенератор включен. Контрольная панель в порядке. Светодиод нагрева горит, однако парообразования нет.</w:t>
            </w:r>
          </w:p>
        </w:tc>
        <w:tc>
          <w:tcPr>
            <w:tcW w:w="2835" w:type="dxa"/>
          </w:tcPr>
          <w:p w:rsidR="00F72DC6" w:rsidRPr="00940AA9" w:rsidRDefault="00F72DC6" w:rsidP="0048278C">
            <w:pPr>
              <w:spacing w:before="120" w:after="120"/>
              <w:rPr>
                <w:rFonts w:cs="Arial"/>
                <w:szCs w:val="20"/>
              </w:rPr>
            </w:pPr>
            <w:r w:rsidRPr="00940AA9">
              <w:rPr>
                <w:rFonts w:cs="Arial"/>
                <w:szCs w:val="20"/>
              </w:rPr>
              <w:t>Проблема с одной из следующих функций или деталей:</w:t>
            </w:r>
          </w:p>
          <w:p w:rsidR="00F72DC6" w:rsidRPr="00940AA9" w:rsidRDefault="00F72DC6" w:rsidP="0048278C">
            <w:pPr>
              <w:pStyle w:val="a7"/>
              <w:numPr>
                <w:ilvl w:val="0"/>
                <w:numId w:val="15"/>
              </w:numPr>
              <w:rPr>
                <w:rFonts w:cs="Arial"/>
                <w:szCs w:val="20"/>
              </w:rPr>
            </w:pPr>
            <w:r w:rsidRPr="00940AA9">
              <w:rPr>
                <w:rFonts w:cs="Arial"/>
                <w:szCs w:val="20"/>
              </w:rPr>
              <w:t>Основная плата.</w:t>
            </w:r>
          </w:p>
          <w:p w:rsidR="00F72DC6" w:rsidRPr="00940AA9" w:rsidRDefault="00F72DC6" w:rsidP="0048278C">
            <w:pPr>
              <w:pStyle w:val="a7"/>
              <w:numPr>
                <w:ilvl w:val="0"/>
                <w:numId w:val="15"/>
              </w:numPr>
              <w:rPr>
                <w:rFonts w:cs="Arial"/>
                <w:szCs w:val="20"/>
              </w:rPr>
            </w:pPr>
            <w:r w:rsidRPr="00940AA9">
              <w:rPr>
                <w:rFonts w:cs="Arial"/>
                <w:szCs w:val="20"/>
              </w:rPr>
              <w:t>Плата реле.</w:t>
            </w:r>
          </w:p>
          <w:p w:rsidR="00F72DC6" w:rsidRPr="00940AA9" w:rsidRDefault="00F72DC6" w:rsidP="0048278C">
            <w:pPr>
              <w:pStyle w:val="a7"/>
              <w:numPr>
                <w:ilvl w:val="0"/>
                <w:numId w:val="15"/>
              </w:numPr>
              <w:rPr>
                <w:rFonts w:cs="Arial"/>
                <w:szCs w:val="20"/>
              </w:rPr>
            </w:pPr>
            <w:r w:rsidRPr="00940AA9">
              <w:rPr>
                <w:rFonts w:cs="Arial"/>
                <w:szCs w:val="20"/>
              </w:rPr>
              <w:t>Нагревательный элемент.</w:t>
            </w:r>
          </w:p>
        </w:tc>
        <w:tc>
          <w:tcPr>
            <w:tcW w:w="4643" w:type="dxa"/>
          </w:tcPr>
          <w:p w:rsidR="00F72DC6" w:rsidRPr="00940AA9" w:rsidRDefault="00F72DC6" w:rsidP="0048278C">
            <w:pPr>
              <w:pStyle w:val="a7"/>
              <w:ind w:left="360"/>
              <w:rPr>
                <w:rFonts w:cs="Arial"/>
                <w:szCs w:val="20"/>
              </w:rPr>
            </w:pPr>
          </w:p>
          <w:p w:rsidR="00F72DC6" w:rsidRPr="00940AA9" w:rsidRDefault="00F72DC6" w:rsidP="0048278C">
            <w:pPr>
              <w:pStyle w:val="a7"/>
              <w:numPr>
                <w:ilvl w:val="0"/>
                <w:numId w:val="16"/>
              </w:numPr>
              <w:rPr>
                <w:rFonts w:cs="Arial"/>
                <w:szCs w:val="20"/>
              </w:rPr>
            </w:pPr>
            <w:r w:rsidRPr="00940AA9">
              <w:rPr>
                <w:rFonts w:cs="Arial"/>
                <w:szCs w:val="20"/>
              </w:rPr>
              <w:t>Замените основную плату.</w:t>
            </w:r>
          </w:p>
          <w:p w:rsidR="00F72DC6" w:rsidRPr="00940AA9" w:rsidRDefault="00F72DC6" w:rsidP="0048278C">
            <w:pPr>
              <w:pStyle w:val="a7"/>
              <w:numPr>
                <w:ilvl w:val="0"/>
                <w:numId w:val="16"/>
              </w:numPr>
              <w:rPr>
                <w:rFonts w:cs="Arial"/>
                <w:szCs w:val="20"/>
              </w:rPr>
            </w:pPr>
            <w:r w:rsidRPr="00940AA9">
              <w:rPr>
                <w:rFonts w:cs="Arial"/>
                <w:szCs w:val="20"/>
              </w:rPr>
              <w:t>Замените плату реле.</w:t>
            </w:r>
          </w:p>
          <w:p w:rsidR="00F72DC6" w:rsidRPr="00940AA9" w:rsidRDefault="00F72DC6" w:rsidP="0048278C">
            <w:pPr>
              <w:pStyle w:val="a7"/>
              <w:numPr>
                <w:ilvl w:val="0"/>
                <w:numId w:val="16"/>
              </w:numPr>
              <w:rPr>
                <w:rFonts w:cs="Arial"/>
                <w:szCs w:val="20"/>
              </w:rPr>
            </w:pPr>
            <w:r w:rsidRPr="00940AA9">
              <w:rPr>
                <w:rFonts w:cs="Arial"/>
                <w:szCs w:val="20"/>
              </w:rPr>
              <w:t>Замените нагревательный элемент.</w:t>
            </w:r>
          </w:p>
        </w:tc>
      </w:tr>
      <w:tr w:rsidR="00F72DC6" w:rsidTr="0048278C">
        <w:tc>
          <w:tcPr>
            <w:tcW w:w="2093" w:type="dxa"/>
          </w:tcPr>
          <w:p w:rsidR="00F72DC6" w:rsidRPr="004D7404" w:rsidRDefault="00F72DC6" w:rsidP="0048278C">
            <w:pPr>
              <w:spacing w:before="120" w:after="120"/>
              <w:rPr>
                <w:rFonts w:cs="Arial"/>
                <w:szCs w:val="20"/>
              </w:rPr>
            </w:pPr>
            <w:r w:rsidRPr="00710B3D">
              <w:rPr>
                <w:rFonts w:cs="Arial"/>
                <w:strike/>
                <w:szCs w:val="20"/>
              </w:rPr>
              <w:t>Окно</w:t>
            </w:r>
            <w:r>
              <w:rPr>
                <w:rFonts w:cs="Arial"/>
                <w:szCs w:val="20"/>
              </w:rPr>
              <w:t xml:space="preserve"> Индикатор температуры показывает «</w:t>
            </w:r>
            <w:r>
              <w:rPr>
                <w:rFonts w:cs="Arial"/>
                <w:szCs w:val="20"/>
                <w:lang w:val="en-US"/>
              </w:rPr>
              <w:t>LC</w:t>
            </w:r>
            <w:r>
              <w:rPr>
                <w:rFonts w:cs="Arial"/>
                <w:szCs w:val="20"/>
              </w:rPr>
              <w:t>».</w:t>
            </w:r>
          </w:p>
        </w:tc>
        <w:tc>
          <w:tcPr>
            <w:tcW w:w="2835" w:type="dxa"/>
          </w:tcPr>
          <w:p w:rsidR="00F72DC6" w:rsidRDefault="00F72DC6" w:rsidP="0048278C">
            <w:pPr>
              <w:spacing w:before="120" w:after="120"/>
              <w:rPr>
                <w:rFonts w:cs="Arial"/>
                <w:szCs w:val="20"/>
              </w:rPr>
            </w:pPr>
            <w:r>
              <w:rPr>
                <w:rFonts w:cs="Arial"/>
                <w:szCs w:val="20"/>
              </w:rPr>
              <w:t>Проблема с подключением датчика уровня воды.</w:t>
            </w:r>
          </w:p>
          <w:p w:rsidR="00F72DC6" w:rsidRDefault="00F72DC6" w:rsidP="0048278C">
            <w:pPr>
              <w:spacing w:before="120" w:after="120"/>
              <w:rPr>
                <w:rFonts w:cs="Arial"/>
                <w:szCs w:val="20"/>
              </w:rPr>
            </w:pPr>
          </w:p>
        </w:tc>
        <w:tc>
          <w:tcPr>
            <w:tcW w:w="4643" w:type="dxa"/>
          </w:tcPr>
          <w:p w:rsidR="00F72DC6" w:rsidRDefault="00F72DC6" w:rsidP="0048278C">
            <w:pPr>
              <w:spacing w:before="120" w:after="120"/>
              <w:rPr>
                <w:rFonts w:cs="Arial"/>
                <w:szCs w:val="20"/>
              </w:rPr>
            </w:pPr>
            <w:r>
              <w:rPr>
                <w:rFonts w:cs="Arial"/>
                <w:szCs w:val="20"/>
              </w:rPr>
              <w:t>Проверьте подключение или замените датчик уровня воды.</w:t>
            </w:r>
          </w:p>
        </w:tc>
      </w:tr>
      <w:tr w:rsidR="00F72DC6" w:rsidTr="0048278C">
        <w:tc>
          <w:tcPr>
            <w:tcW w:w="2093" w:type="dxa"/>
          </w:tcPr>
          <w:p w:rsidR="00F72DC6" w:rsidRDefault="00F72DC6" w:rsidP="0048278C">
            <w:pPr>
              <w:spacing w:before="120" w:after="120"/>
              <w:rPr>
                <w:rFonts w:cs="Arial"/>
                <w:szCs w:val="20"/>
              </w:rPr>
            </w:pPr>
            <w:r>
              <w:rPr>
                <w:rFonts w:cs="Arial"/>
                <w:szCs w:val="20"/>
              </w:rPr>
              <w:t>Индикатор температуры показывает «</w:t>
            </w:r>
            <w:r>
              <w:rPr>
                <w:rFonts w:cs="Arial"/>
                <w:szCs w:val="20"/>
                <w:lang w:val="en-US"/>
              </w:rPr>
              <w:t>HC</w:t>
            </w:r>
            <w:r>
              <w:rPr>
                <w:rFonts w:cs="Arial"/>
                <w:szCs w:val="20"/>
              </w:rPr>
              <w:t>».</w:t>
            </w:r>
          </w:p>
        </w:tc>
        <w:tc>
          <w:tcPr>
            <w:tcW w:w="2835" w:type="dxa"/>
          </w:tcPr>
          <w:p w:rsidR="00F72DC6" w:rsidRDefault="00F72DC6" w:rsidP="0048278C">
            <w:pPr>
              <w:spacing w:before="120" w:after="120"/>
              <w:rPr>
                <w:rFonts w:cs="Arial"/>
                <w:szCs w:val="20"/>
              </w:rPr>
            </w:pPr>
            <w:r>
              <w:rPr>
                <w:rFonts w:cs="Arial"/>
                <w:szCs w:val="20"/>
              </w:rPr>
              <w:t xml:space="preserve">Произошло короткое замыкание датчика уровня воды </w:t>
            </w:r>
          </w:p>
        </w:tc>
        <w:tc>
          <w:tcPr>
            <w:tcW w:w="4643" w:type="dxa"/>
          </w:tcPr>
          <w:p w:rsidR="00F72DC6" w:rsidRDefault="00F72DC6" w:rsidP="0048278C">
            <w:pPr>
              <w:pStyle w:val="a7"/>
              <w:numPr>
                <w:ilvl w:val="0"/>
                <w:numId w:val="17"/>
              </w:numPr>
              <w:rPr>
                <w:rFonts w:cs="Arial"/>
                <w:szCs w:val="20"/>
              </w:rPr>
            </w:pPr>
            <w:r>
              <w:rPr>
                <w:rFonts w:cs="Arial"/>
                <w:szCs w:val="20"/>
              </w:rPr>
              <w:t>Проверьте подключение датчика уровня воды.</w:t>
            </w:r>
          </w:p>
          <w:p w:rsidR="00F72DC6" w:rsidRPr="00651E3A" w:rsidRDefault="00F72DC6" w:rsidP="0048278C">
            <w:pPr>
              <w:pStyle w:val="a7"/>
              <w:numPr>
                <w:ilvl w:val="0"/>
                <w:numId w:val="17"/>
              </w:numPr>
              <w:rPr>
                <w:rFonts w:cs="Arial"/>
                <w:szCs w:val="20"/>
              </w:rPr>
            </w:pPr>
            <w:r>
              <w:rPr>
                <w:rFonts w:cs="Arial"/>
                <w:szCs w:val="20"/>
              </w:rPr>
              <w:t>Проверьте контроллер, возможно произошло короткое замыкание внутри контроллера.</w:t>
            </w:r>
          </w:p>
        </w:tc>
      </w:tr>
      <w:tr w:rsidR="00F72DC6" w:rsidTr="0048278C">
        <w:tc>
          <w:tcPr>
            <w:tcW w:w="2093" w:type="dxa"/>
          </w:tcPr>
          <w:p w:rsidR="00F72DC6" w:rsidRPr="004D7404" w:rsidRDefault="00F72DC6" w:rsidP="0048278C">
            <w:pPr>
              <w:spacing w:before="120" w:after="120"/>
              <w:rPr>
                <w:rFonts w:cs="Arial"/>
                <w:szCs w:val="20"/>
              </w:rPr>
            </w:pPr>
            <w:r>
              <w:rPr>
                <w:rFonts w:cs="Arial"/>
                <w:szCs w:val="20"/>
              </w:rPr>
              <w:t>При выключении парогенератора из паровыпускного носика льется вода.</w:t>
            </w:r>
          </w:p>
        </w:tc>
        <w:tc>
          <w:tcPr>
            <w:tcW w:w="2835" w:type="dxa"/>
          </w:tcPr>
          <w:p w:rsidR="00F72DC6" w:rsidRDefault="00F72DC6" w:rsidP="0048278C">
            <w:pPr>
              <w:spacing w:before="120" w:after="120"/>
              <w:rPr>
                <w:rFonts w:cs="Arial"/>
                <w:szCs w:val="20"/>
              </w:rPr>
            </w:pPr>
            <w:r>
              <w:rPr>
                <w:rFonts w:cs="Arial"/>
                <w:szCs w:val="20"/>
              </w:rPr>
              <w:t>Проблема с клапаном впуска воды.</w:t>
            </w:r>
          </w:p>
          <w:p w:rsidR="00F72DC6" w:rsidRDefault="00F72DC6" w:rsidP="0048278C">
            <w:pPr>
              <w:spacing w:before="120" w:after="120"/>
              <w:rPr>
                <w:rFonts w:cs="Arial"/>
                <w:szCs w:val="20"/>
              </w:rPr>
            </w:pPr>
          </w:p>
        </w:tc>
        <w:tc>
          <w:tcPr>
            <w:tcW w:w="4643" w:type="dxa"/>
          </w:tcPr>
          <w:p w:rsidR="00F72DC6" w:rsidRDefault="00F72DC6" w:rsidP="0048278C">
            <w:pPr>
              <w:spacing w:before="120" w:after="120"/>
              <w:rPr>
                <w:rFonts w:cs="Arial"/>
                <w:szCs w:val="20"/>
              </w:rPr>
            </w:pPr>
            <w:r>
              <w:rPr>
                <w:rFonts w:cs="Arial"/>
                <w:szCs w:val="20"/>
              </w:rPr>
              <w:t>Проверьте клапан впуска воды. Прочистите или замените его.</w:t>
            </w:r>
          </w:p>
        </w:tc>
      </w:tr>
      <w:tr w:rsidR="00F72DC6" w:rsidTr="0048278C">
        <w:tc>
          <w:tcPr>
            <w:tcW w:w="2093" w:type="dxa"/>
          </w:tcPr>
          <w:p w:rsidR="00F72DC6" w:rsidRDefault="00F72DC6" w:rsidP="0048278C">
            <w:pPr>
              <w:spacing w:before="120" w:after="120"/>
              <w:rPr>
                <w:rFonts w:cs="Arial"/>
                <w:szCs w:val="20"/>
              </w:rPr>
            </w:pPr>
            <w:r>
              <w:rPr>
                <w:rFonts w:cs="Arial"/>
                <w:szCs w:val="20"/>
              </w:rPr>
              <w:t>При отключении питания из паровыпускного носика льется вода.</w:t>
            </w:r>
          </w:p>
        </w:tc>
        <w:tc>
          <w:tcPr>
            <w:tcW w:w="2835" w:type="dxa"/>
          </w:tcPr>
          <w:p w:rsidR="00F72DC6" w:rsidRDefault="00F72DC6" w:rsidP="0048278C">
            <w:pPr>
              <w:spacing w:before="120" w:after="120"/>
              <w:rPr>
                <w:rFonts w:cs="Arial"/>
                <w:szCs w:val="20"/>
              </w:rPr>
            </w:pPr>
            <w:r>
              <w:rPr>
                <w:rFonts w:cs="Arial"/>
                <w:szCs w:val="20"/>
              </w:rPr>
              <w:t>Проблема с одной из следующих деталей:</w:t>
            </w:r>
          </w:p>
          <w:p w:rsidR="00F72DC6" w:rsidRDefault="00F72DC6" w:rsidP="0048278C">
            <w:pPr>
              <w:pStyle w:val="a7"/>
              <w:numPr>
                <w:ilvl w:val="0"/>
                <w:numId w:val="18"/>
              </w:numPr>
              <w:rPr>
                <w:rFonts w:cs="Arial"/>
                <w:szCs w:val="20"/>
              </w:rPr>
            </w:pPr>
            <w:r>
              <w:rPr>
                <w:rFonts w:cs="Arial"/>
                <w:szCs w:val="20"/>
              </w:rPr>
              <w:t>Клапан впуска воды.</w:t>
            </w:r>
          </w:p>
          <w:p w:rsidR="00F72DC6" w:rsidRPr="00A441FD" w:rsidRDefault="00F72DC6" w:rsidP="0048278C">
            <w:pPr>
              <w:pStyle w:val="a7"/>
              <w:numPr>
                <w:ilvl w:val="0"/>
                <w:numId w:val="18"/>
              </w:numPr>
              <w:rPr>
                <w:rFonts w:cs="Arial"/>
                <w:szCs w:val="20"/>
              </w:rPr>
            </w:pPr>
            <w:r>
              <w:rPr>
                <w:rFonts w:cs="Arial"/>
                <w:szCs w:val="20"/>
              </w:rPr>
              <w:t>Плата.</w:t>
            </w:r>
          </w:p>
        </w:tc>
        <w:tc>
          <w:tcPr>
            <w:tcW w:w="4643" w:type="dxa"/>
          </w:tcPr>
          <w:p w:rsidR="00F72DC6" w:rsidRDefault="00F72DC6" w:rsidP="0048278C">
            <w:pPr>
              <w:spacing w:before="120" w:after="120"/>
              <w:rPr>
                <w:rFonts w:cs="Arial"/>
                <w:szCs w:val="20"/>
              </w:rPr>
            </w:pPr>
            <w:r>
              <w:rPr>
                <w:rFonts w:cs="Arial"/>
                <w:szCs w:val="20"/>
              </w:rPr>
              <w:t xml:space="preserve">Замените плату или клапан впуска воды. </w:t>
            </w:r>
          </w:p>
        </w:tc>
      </w:tr>
      <w:tr w:rsidR="00F72DC6" w:rsidTr="0048278C">
        <w:tc>
          <w:tcPr>
            <w:tcW w:w="2093" w:type="dxa"/>
          </w:tcPr>
          <w:p w:rsidR="00F72DC6" w:rsidRDefault="00F72DC6" w:rsidP="0048278C">
            <w:pPr>
              <w:spacing w:before="120" w:after="120"/>
              <w:rPr>
                <w:rFonts w:cs="Arial"/>
                <w:szCs w:val="20"/>
              </w:rPr>
            </w:pPr>
            <w:r>
              <w:rPr>
                <w:rFonts w:cs="Arial"/>
                <w:szCs w:val="20"/>
              </w:rPr>
              <w:t>Парогенератор продолжает работу после выключения.</w:t>
            </w:r>
          </w:p>
        </w:tc>
        <w:tc>
          <w:tcPr>
            <w:tcW w:w="2835" w:type="dxa"/>
          </w:tcPr>
          <w:p w:rsidR="00F72DC6" w:rsidRDefault="00F72DC6" w:rsidP="0048278C">
            <w:pPr>
              <w:spacing w:before="120" w:after="120"/>
              <w:rPr>
                <w:rFonts w:cs="Arial"/>
                <w:szCs w:val="20"/>
              </w:rPr>
            </w:pPr>
            <w:r>
              <w:rPr>
                <w:rFonts w:cs="Arial"/>
                <w:szCs w:val="20"/>
              </w:rPr>
              <w:t>Проблема с одной из следующих деталей:</w:t>
            </w:r>
          </w:p>
          <w:p w:rsidR="00F72DC6" w:rsidRDefault="00F72DC6" w:rsidP="0048278C">
            <w:pPr>
              <w:pStyle w:val="a7"/>
              <w:numPr>
                <w:ilvl w:val="0"/>
                <w:numId w:val="19"/>
              </w:numPr>
              <w:rPr>
                <w:rFonts w:cs="Arial"/>
                <w:szCs w:val="20"/>
              </w:rPr>
            </w:pPr>
            <w:r w:rsidRPr="00BB518E">
              <w:rPr>
                <w:rFonts w:cs="Arial"/>
                <w:szCs w:val="20"/>
              </w:rPr>
              <w:t>Плата.</w:t>
            </w:r>
          </w:p>
          <w:p w:rsidR="00F72DC6" w:rsidRDefault="00F72DC6" w:rsidP="0048278C">
            <w:pPr>
              <w:pStyle w:val="a7"/>
              <w:numPr>
                <w:ilvl w:val="0"/>
                <w:numId w:val="19"/>
              </w:numPr>
              <w:rPr>
                <w:rFonts w:cs="Arial"/>
                <w:szCs w:val="20"/>
              </w:rPr>
            </w:pPr>
            <w:r>
              <w:rPr>
                <w:rFonts w:cs="Arial"/>
                <w:szCs w:val="20"/>
              </w:rPr>
              <w:t>Контроллер.</w:t>
            </w:r>
          </w:p>
          <w:p w:rsidR="00F72DC6" w:rsidRDefault="00F72DC6" w:rsidP="0048278C">
            <w:pPr>
              <w:pStyle w:val="a7"/>
              <w:numPr>
                <w:ilvl w:val="0"/>
                <w:numId w:val="19"/>
              </w:numPr>
              <w:rPr>
                <w:rFonts w:cs="Arial"/>
                <w:szCs w:val="20"/>
              </w:rPr>
            </w:pPr>
            <w:r w:rsidRPr="00710B3D">
              <w:rPr>
                <w:rFonts w:cs="Arial"/>
                <w:szCs w:val="20"/>
              </w:rPr>
              <w:t>Реле</w:t>
            </w:r>
            <w:r>
              <w:rPr>
                <w:rFonts w:cs="Arial"/>
                <w:szCs w:val="20"/>
              </w:rPr>
              <w:t xml:space="preserve"> на </w:t>
            </w:r>
            <w:r w:rsidRPr="00940AA9">
              <w:rPr>
                <w:rFonts w:cs="Arial"/>
                <w:szCs w:val="20"/>
              </w:rPr>
              <w:t>дополнительной</w:t>
            </w:r>
            <w:r>
              <w:rPr>
                <w:rFonts w:cs="Arial"/>
                <w:szCs w:val="20"/>
              </w:rPr>
              <w:t xml:space="preserve"> плате.</w:t>
            </w:r>
          </w:p>
          <w:p w:rsidR="00F72DC6" w:rsidRPr="00BB518E" w:rsidRDefault="00F72DC6" w:rsidP="0048278C">
            <w:pPr>
              <w:pStyle w:val="a7"/>
              <w:numPr>
                <w:ilvl w:val="0"/>
                <w:numId w:val="19"/>
              </w:numPr>
              <w:rPr>
                <w:rFonts w:cs="Arial"/>
                <w:szCs w:val="20"/>
              </w:rPr>
            </w:pPr>
            <w:r>
              <w:rPr>
                <w:rFonts w:cs="Arial"/>
                <w:szCs w:val="20"/>
              </w:rPr>
              <w:lastRenderedPageBreak/>
              <w:t>Датчик уровня воды.</w:t>
            </w:r>
          </w:p>
        </w:tc>
        <w:tc>
          <w:tcPr>
            <w:tcW w:w="4643" w:type="dxa"/>
          </w:tcPr>
          <w:p w:rsidR="00F72DC6" w:rsidRDefault="00F72DC6" w:rsidP="0048278C">
            <w:pPr>
              <w:spacing w:before="120" w:after="120"/>
              <w:rPr>
                <w:rFonts w:cs="Arial"/>
                <w:szCs w:val="20"/>
              </w:rPr>
            </w:pPr>
            <w:r w:rsidRPr="00940AA9">
              <w:rPr>
                <w:rFonts w:cs="Arial"/>
                <w:szCs w:val="20"/>
              </w:rPr>
              <w:lastRenderedPageBreak/>
              <w:t>Немедленно отключите питание и свяжитесь с поставщиком.</w:t>
            </w:r>
          </w:p>
        </w:tc>
      </w:tr>
    </w:tbl>
    <w:p w:rsidR="00F72DC6" w:rsidRDefault="00F72DC6" w:rsidP="00F72DC6">
      <w:pPr>
        <w:rPr>
          <w:rFonts w:cs="Arial"/>
          <w:szCs w:val="20"/>
        </w:rPr>
      </w:pPr>
    </w:p>
    <w:p w:rsidR="00F72DC6" w:rsidRPr="005E55BA" w:rsidRDefault="00F72DC6" w:rsidP="00F72DC6">
      <w:pPr>
        <w:pStyle w:val="1"/>
      </w:pPr>
      <w:r>
        <w:t>Глава 6. Обслуживание</w:t>
      </w:r>
      <w:r w:rsidRPr="005E55BA">
        <w:t xml:space="preserve"> </w:t>
      </w:r>
    </w:p>
    <w:p w:rsidR="00F72DC6" w:rsidRDefault="00F72DC6" w:rsidP="00F72DC6">
      <w:pPr>
        <w:rPr>
          <w:rFonts w:cs="Arial"/>
          <w:szCs w:val="20"/>
        </w:rPr>
      </w:pPr>
      <w:r>
        <w:rPr>
          <w:rFonts w:cs="Arial"/>
          <w:szCs w:val="20"/>
        </w:rPr>
        <w:t xml:space="preserve">Единственная большая проблема парогенератора – нарастание накипи из растворенных в воде субстанций. Накипь может привести к сбоям в работе </w:t>
      </w:r>
      <w:r w:rsidRPr="00940AA9">
        <w:rPr>
          <w:rFonts w:cs="Arial"/>
          <w:szCs w:val="20"/>
        </w:rPr>
        <w:t xml:space="preserve">нагревательных </w:t>
      </w:r>
      <w:r>
        <w:rPr>
          <w:rFonts w:cs="Arial"/>
          <w:szCs w:val="20"/>
        </w:rPr>
        <w:t xml:space="preserve">элементов, вывести из строя датчики уровня воды, преждевременный выход из строя резиновых уплотнителей, что может привести к протечкам вокруг нагревательных элементов. Масштаб проблем зависит от степени жесткости воды. </w:t>
      </w:r>
    </w:p>
    <w:p w:rsidR="00F72DC6" w:rsidRDefault="00F72DC6" w:rsidP="00F72DC6">
      <w:pPr>
        <w:rPr>
          <w:rFonts w:cs="Arial"/>
          <w:szCs w:val="20"/>
        </w:rPr>
      </w:pPr>
      <w:r>
        <w:rPr>
          <w:rFonts w:cs="Arial"/>
          <w:szCs w:val="20"/>
        </w:rPr>
        <w:t xml:space="preserve">Всем </w:t>
      </w:r>
      <w:r w:rsidRPr="00D64AED">
        <w:rPr>
          <w:rFonts w:cs="Arial"/>
          <w:szCs w:val="20"/>
        </w:rPr>
        <w:t>коммерческим пользователям</w:t>
      </w:r>
      <w:r>
        <w:rPr>
          <w:rFonts w:cs="Arial"/>
          <w:szCs w:val="20"/>
        </w:rPr>
        <w:t xml:space="preserve"> мы рекомендуем использовать </w:t>
      </w:r>
      <w:r w:rsidRPr="00D64AED">
        <w:rPr>
          <w:rFonts w:cs="Arial"/>
          <w:szCs w:val="20"/>
        </w:rPr>
        <w:t>смягчитель</w:t>
      </w:r>
      <w:r>
        <w:rPr>
          <w:rFonts w:cs="Arial"/>
          <w:szCs w:val="20"/>
        </w:rPr>
        <w:t xml:space="preserve"> воды. </w:t>
      </w:r>
    </w:p>
    <w:p w:rsidR="00F72DC6" w:rsidRDefault="00F72DC6" w:rsidP="00F72DC6">
      <w:pPr>
        <w:rPr>
          <w:rFonts w:cs="Arial"/>
          <w:szCs w:val="20"/>
        </w:rPr>
      </w:pPr>
      <w:r w:rsidRPr="00940AA9">
        <w:rPr>
          <w:rFonts w:cs="Arial"/>
          <w:szCs w:val="20"/>
        </w:rPr>
        <w:t xml:space="preserve">Все коммерческие и частные пользователи должны регулярно проводить систематическое обслуживание генератора очищением от накипи. Частота обслуживания зависит от степени жесткости воды и времени работы генератора. Проверьте воду на жесткость </w:t>
      </w:r>
      <w:r>
        <w:rPr>
          <w:rFonts w:cs="Arial"/>
          <w:szCs w:val="20"/>
        </w:rPr>
        <w:t xml:space="preserve">и в соответствии с этим проводите очищение от накипи. </w:t>
      </w:r>
    </w:p>
    <w:p w:rsidR="00F72DC6" w:rsidRDefault="00F72DC6" w:rsidP="00F72DC6">
      <w:pPr>
        <w:rPr>
          <w:rFonts w:cs="Arial"/>
          <w:szCs w:val="20"/>
        </w:rPr>
      </w:pPr>
      <w:r>
        <w:rPr>
          <w:rFonts w:cs="Arial"/>
          <w:szCs w:val="20"/>
        </w:rPr>
        <w:t xml:space="preserve">При высокой жесткости воды проводите очищение один раз в 50- 00 часов работы, при средней – 100-250 часов, при низкой – 250-1000 часов работы. </w:t>
      </w:r>
    </w:p>
    <w:p w:rsidR="00F72DC6" w:rsidRDefault="00F72DC6" w:rsidP="00F72DC6">
      <w:pPr>
        <w:rPr>
          <w:rFonts w:cs="Arial"/>
          <w:szCs w:val="20"/>
        </w:rPr>
      </w:pPr>
      <w:r>
        <w:rPr>
          <w:rFonts w:cs="Arial"/>
          <w:szCs w:val="20"/>
        </w:rPr>
        <w:t xml:space="preserve">Для удаления накипи используйте водный раствор порошкообразной слабой кислоты (такой как лимонная кислота). Лимонная кислота продается в пакетах для удаления накипи в чайниках в большинстве хозяйственных магазинов. Коммерческие пользователи в зонах с жесткой водой могут приобретать кислоту в больших объемах в специализированных оптовых магазинах. Следуйте инструкциям на упаковке порошка и дайте ему раствориться как следует перед тем как заливать в генератор. </w:t>
      </w:r>
    </w:p>
    <w:p w:rsidR="00F72DC6" w:rsidRDefault="00F72DC6" w:rsidP="00F72DC6">
      <w:pPr>
        <w:rPr>
          <w:rFonts w:cs="Arial"/>
          <w:szCs w:val="20"/>
        </w:rPr>
      </w:pPr>
      <w:r>
        <w:rPr>
          <w:rFonts w:cs="Arial"/>
          <w:szCs w:val="20"/>
        </w:rPr>
        <w:t xml:space="preserve">Проблемы, связанные с неправильной очисткой генератора не покрываются гарантией. </w:t>
      </w:r>
    </w:p>
    <w:p w:rsidR="00F72DC6" w:rsidRDefault="00F72DC6" w:rsidP="00F72DC6">
      <w:pPr>
        <w:rPr>
          <w:rFonts w:cs="Arial"/>
          <w:szCs w:val="20"/>
        </w:rPr>
      </w:pPr>
      <w:r>
        <w:rPr>
          <w:rFonts w:cs="Arial"/>
          <w:szCs w:val="20"/>
        </w:rPr>
        <w:t xml:space="preserve">Нагрев и охлаждение создает расширение и сжатие частей прибора, поэтому важно проводить систематическую </w:t>
      </w:r>
      <w:r w:rsidRPr="00940AA9">
        <w:rPr>
          <w:rFonts w:cs="Arial"/>
          <w:szCs w:val="20"/>
        </w:rPr>
        <w:t>проверку всех мест подключения входов и выходов</w:t>
      </w:r>
      <w:r>
        <w:rPr>
          <w:rFonts w:cs="Arial"/>
          <w:szCs w:val="20"/>
        </w:rPr>
        <w:t xml:space="preserve"> пара и воды, а также патрубков и соединений, чтобы убедиться в отсутствии утечек. </w:t>
      </w:r>
    </w:p>
    <w:p w:rsidR="00F72DC6" w:rsidRDefault="00F72DC6" w:rsidP="00F72DC6">
      <w:pPr>
        <w:rPr>
          <w:rFonts w:cs="Arial"/>
          <w:szCs w:val="20"/>
        </w:rPr>
      </w:pPr>
      <w:r>
        <w:rPr>
          <w:rFonts w:cs="Arial"/>
          <w:szCs w:val="20"/>
        </w:rPr>
        <w:t xml:space="preserve">Очищайте сетку фильтра в магнитном клапане в соответствии в качеством воды в вашем месте жительства. Состояние проводки и исправность электрики генератора необходимо проверять регулярно – для коммерческих пользователей по крайней мере один раз в год. </w:t>
      </w:r>
    </w:p>
    <w:p w:rsidR="00F72DC6" w:rsidRPr="005E55BA" w:rsidRDefault="00F72DC6" w:rsidP="00F72DC6">
      <w:pPr>
        <w:pStyle w:val="1"/>
      </w:pPr>
      <w:r>
        <w:t>Гарантия</w:t>
      </w:r>
    </w:p>
    <w:p w:rsidR="00DA6473" w:rsidRDefault="00F72DC6" w:rsidP="00F72DC6">
      <w:pPr>
        <w:rPr>
          <w:rFonts w:cs="Arial"/>
          <w:szCs w:val="20"/>
        </w:rPr>
      </w:pPr>
      <w:r>
        <w:rPr>
          <w:rFonts w:cs="Arial"/>
          <w:szCs w:val="20"/>
        </w:rPr>
        <w:t>Все генераторы находятся на гарантии 12 месяцев с момента покупки. Данная гарантия не включает расходные материалы, такие как электрические элементы, а также не покрывает случаи неправильного использования или порчи, такой как несвоевременная очистка от накипи, как описано выше.</w:t>
      </w:r>
    </w:p>
    <w:p w:rsidR="00BC0068" w:rsidRDefault="00BC0068" w:rsidP="00F72DC6">
      <w:pPr>
        <w:rPr>
          <w:rFonts w:cs="Arial"/>
          <w:szCs w:val="20"/>
        </w:rPr>
      </w:pPr>
    </w:p>
    <w:p w:rsidR="00BC0068" w:rsidRDefault="00BC0068" w:rsidP="00F72DC6">
      <w:pPr>
        <w:rPr>
          <w:rFonts w:cs="Arial"/>
          <w:szCs w:val="20"/>
        </w:rPr>
      </w:pPr>
    </w:p>
    <w:p w:rsidR="00BC0068" w:rsidRDefault="00BC0068" w:rsidP="00F72DC6">
      <w:pPr>
        <w:rPr>
          <w:rFonts w:cs="Arial"/>
          <w:szCs w:val="20"/>
        </w:rPr>
      </w:pPr>
    </w:p>
    <w:p w:rsidR="00BC0068" w:rsidRDefault="00BC0068" w:rsidP="00F72DC6">
      <w:pPr>
        <w:rPr>
          <w:rFonts w:cs="Arial"/>
          <w:szCs w:val="20"/>
        </w:rPr>
      </w:pPr>
    </w:p>
    <w:p w:rsidR="00BC0068" w:rsidRDefault="00BC0068" w:rsidP="00F72DC6">
      <w:pPr>
        <w:rPr>
          <w:rFonts w:cs="Arial"/>
          <w:szCs w:val="20"/>
        </w:rPr>
      </w:pPr>
    </w:p>
    <w:p w:rsidR="00BC0068" w:rsidRDefault="00BC0068" w:rsidP="00F72DC6">
      <w:pPr>
        <w:rPr>
          <w:rFonts w:cs="Arial"/>
          <w:szCs w:val="20"/>
        </w:rPr>
      </w:pPr>
    </w:p>
    <w:p w:rsidR="00BC0068" w:rsidRDefault="00BC0068" w:rsidP="00F72DC6">
      <w:pPr>
        <w:rPr>
          <w:rFonts w:cs="Arial"/>
          <w:szCs w:val="20"/>
        </w:rPr>
      </w:pPr>
    </w:p>
    <w:p w:rsidR="00594FAF" w:rsidRDefault="00594FAF" w:rsidP="00F72DC6">
      <w:pPr>
        <w:rPr>
          <w:rFonts w:cs="Arial"/>
          <w:szCs w:val="20"/>
        </w:rPr>
      </w:pPr>
      <w:r>
        <w:rPr>
          <w:rFonts w:cs="Arial"/>
          <w:szCs w:val="20"/>
        </w:rPr>
        <w:lastRenderedPageBreak/>
        <w:t xml:space="preserve">Контакты </w:t>
      </w:r>
    </w:p>
    <w:p w:rsidR="00594FAF" w:rsidRPr="00594FAF" w:rsidRDefault="00594FAF" w:rsidP="00594FAF">
      <w:pPr>
        <w:spacing w:before="100" w:beforeAutospacing="1" w:after="225" w:line="240" w:lineRule="auto"/>
        <w:rPr>
          <w:rFonts w:ascii="Tahoma" w:eastAsia="Times New Roman" w:hAnsi="Tahoma" w:cs="Tahoma"/>
          <w:color w:val="555555"/>
          <w:szCs w:val="20"/>
        </w:rPr>
      </w:pPr>
      <w:r w:rsidRPr="00DC325B">
        <w:rPr>
          <w:rFonts w:ascii="Tahoma" w:eastAsia="Times New Roman" w:hAnsi="Tahoma" w:cs="Tahoma"/>
          <w:b/>
          <w:bCs/>
          <w:color w:val="555555"/>
          <w:szCs w:val="20"/>
        </w:rPr>
        <w:t xml:space="preserve">Адрес офиса </w:t>
      </w:r>
    </w:p>
    <w:p w:rsidR="00594FAF" w:rsidRPr="00594FAF" w:rsidRDefault="00594FAF" w:rsidP="00594FAF">
      <w:pPr>
        <w:spacing w:before="100" w:beforeAutospacing="1" w:after="225" w:line="240" w:lineRule="auto"/>
        <w:rPr>
          <w:rFonts w:ascii="Tahoma" w:eastAsia="Times New Roman" w:hAnsi="Tahoma" w:cs="Tahoma"/>
          <w:color w:val="555555"/>
          <w:szCs w:val="20"/>
        </w:rPr>
      </w:pPr>
      <w:proofErr w:type="spellStart"/>
      <w:proofErr w:type="gramStart"/>
      <w:r w:rsidRPr="00DC325B">
        <w:rPr>
          <w:rFonts w:ascii="Tahoma" w:eastAsia="Times New Roman" w:hAnsi="Tahoma" w:cs="Tahoma"/>
          <w:b/>
          <w:bCs/>
          <w:color w:val="555555"/>
          <w:szCs w:val="20"/>
        </w:rPr>
        <w:t>г.Воронеж</w:t>
      </w:r>
      <w:proofErr w:type="spellEnd"/>
      <w:r w:rsidRPr="00DC325B">
        <w:rPr>
          <w:rFonts w:ascii="Tahoma" w:eastAsia="Times New Roman" w:hAnsi="Tahoma" w:cs="Tahoma"/>
          <w:b/>
          <w:bCs/>
          <w:color w:val="555555"/>
          <w:szCs w:val="20"/>
        </w:rPr>
        <w:t xml:space="preserve">  </w:t>
      </w:r>
      <w:proofErr w:type="spellStart"/>
      <w:r w:rsidRPr="00DC325B">
        <w:rPr>
          <w:rFonts w:ascii="Tahoma" w:eastAsia="Times New Roman" w:hAnsi="Tahoma" w:cs="Tahoma"/>
          <w:b/>
          <w:bCs/>
          <w:color w:val="555555"/>
          <w:szCs w:val="20"/>
        </w:rPr>
        <w:t>ул.Остужева</w:t>
      </w:r>
      <w:proofErr w:type="spellEnd"/>
      <w:proofErr w:type="gramEnd"/>
      <w:r w:rsidRPr="00DC325B">
        <w:rPr>
          <w:rFonts w:ascii="Tahoma" w:eastAsia="Times New Roman" w:hAnsi="Tahoma" w:cs="Tahoma"/>
          <w:b/>
          <w:bCs/>
          <w:color w:val="555555"/>
          <w:szCs w:val="20"/>
        </w:rPr>
        <w:t xml:space="preserve"> 25 </w:t>
      </w:r>
    </w:p>
    <w:p w:rsidR="00594FAF" w:rsidRPr="00594FAF" w:rsidRDefault="00594FAF" w:rsidP="00594FAF">
      <w:pPr>
        <w:spacing w:before="100" w:beforeAutospacing="1" w:after="225" w:line="240" w:lineRule="auto"/>
        <w:rPr>
          <w:rFonts w:ascii="Tahoma" w:eastAsia="Times New Roman" w:hAnsi="Tahoma" w:cs="Tahoma"/>
          <w:color w:val="555555"/>
          <w:szCs w:val="20"/>
        </w:rPr>
      </w:pPr>
      <w:r w:rsidRPr="00DC325B">
        <w:rPr>
          <w:rFonts w:ascii="Tahoma" w:eastAsia="Times New Roman" w:hAnsi="Tahoma" w:cs="Tahoma"/>
          <w:b/>
          <w:bCs/>
          <w:color w:val="555555"/>
          <w:szCs w:val="20"/>
        </w:rPr>
        <w:t>тел.+7(473) 229-13-51</w:t>
      </w:r>
    </w:p>
    <w:p w:rsidR="00DC325B" w:rsidRDefault="00594FAF" w:rsidP="00594FAF">
      <w:pPr>
        <w:spacing w:before="100" w:beforeAutospacing="1" w:after="225" w:line="240" w:lineRule="auto"/>
        <w:rPr>
          <w:rFonts w:ascii="Tahoma" w:eastAsia="Times New Roman" w:hAnsi="Tahoma" w:cs="Tahoma"/>
          <w:b/>
          <w:bCs/>
          <w:color w:val="555555"/>
          <w:szCs w:val="20"/>
        </w:rPr>
      </w:pPr>
      <w:r w:rsidRPr="00DC325B">
        <w:rPr>
          <w:rFonts w:ascii="Tahoma" w:eastAsia="Times New Roman" w:hAnsi="Tahoma" w:cs="Tahoma"/>
          <w:b/>
          <w:bCs/>
          <w:color w:val="555555"/>
          <w:szCs w:val="20"/>
        </w:rPr>
        <w:t>тел/факс +7(473) 222-85-49</w:t>
      </w:r>
    </w:p>
    <w:p w:rsidR="00594FAF" w:rsidRPr="00594FAF" w:rsidRDefault="00594FAF" w:rsidP="00594FAF">
      <w:pPr>
        <w:spacing w:before="100" w:beforeAutospacing="1" w:after="225" w:line="240" w:lineRule="auto"/>
        <w:rPr>
          <w:rFonts w:ascii="Tahoma" w:eastAsia="Times New Roman" w:hAnsi="Tahoma" w:cs="Tahoma"/>
          <w:color w:val="555555"/>
          <w:szCs w:val="20"/>
        </w:rPr>
      </w:pPr>
      <w:r w:rsidRPr="00DC325B">
        <w:rPr>
          <w:rFonts w:ascii="Tahoma" w:eastAsia="Times New Roman" w:hAnsi="Tahoma" w:cs="Tahoma"/>
          <w:b/>
          <w:bCs/>
          <w:color w:val="555555"/>
          <w:szCs w:val="20"/>
        </w:rPr>
        <w:t>сот.+7920-425-21-41</w:t>
      </w:r>
    </w:p>
    <w:p w:rsidR="00594FAF" w:rsidRPr="00594FAF" w:rsidRDefault="00594FAF" w:rsidP="00594FAF">
      <w:pPr>
        <w:spacing w:before="100" w:beforeAutospacing="1" w:after="225" w:line="240" w:lineRule="auto"/>
        <w:rPr>
          <w:rFonts w:ascii="Tahoma" w:eastAsia="Times New Roman" w:hAnsi="Tahoma" w:cs="Tahoma"/>
          <w:color w:val="555555"/>
          <w:szCs w:val="20"/>
        </w:rPr>
      </w:pPr>
      <w:r w:rsidRPr="00DC325B">
        <w:rPr>
          <w:rFonts w:ascii="Tahoma" w:eastAsia="Times New Roman" w:hAnsi="Tahoma" w:cs="Tahoma"/>
          <w:b/>
          <w:bCs/>
          <w:color w:val="555555"/>
          <w:szCs w:val="20"/>
        </w:rPr>
        <w:t>E-</w:t>
      </w:r>
      <w:proofErr w:type="spellStart"/>
      <w:r w:rsidRPr="00DC325B">
        <w:rPr>
          <w:rFonts w:ascii="Tahoma" w:eastAsia="Times New Roman" w:hAnsi="Tahoma" w:cs="Tahoma"/>
          <w:b/>
          <w:bCs/>
          <w:color w:val="555555"/>
          <w:szCs w:val="20"/>
        </w:rPr>
        <w:t>mail</w:t>
      </w:r>
      <w:proofErr w:type="spellEnd"/>
      <w:r w:rsidRPr="00DC325B">
        <w:rPr>
          <w:rFonts w:ascii="Tahoma" w:eastAsia="Times New Roman" w:hAnsi="Tahoma" w:cs="Tahoma"/>
          <w:b/>
          <w:bCs/>
          <w:color w:val="555555"/>
          <w:szCs w:val="20"/>
        </w:rPr>
        <w:t xml:space="preserve">  </w:t>
      </w:r>
      <w:hyperlink r:id="rId23" w:history="1">
        <w:r w:rsidRPr="00DC325B">
          <w:rPr>
            <w:rFonts w:ascii="Tahoma" w:eastAsia="Times New Roman" w:hAnsi="Tahoma" w:cs="Tahoma"/>
            <w:b/>
            <w:bCs/>
            <w:color w:val="0000FF"/>
            <w:szCs w:val="20"/>
            <w:u w:val="single"/>
          </w:rPr>
          <w:t>par36@mail.ru</w:t>
        </w:r>
      </w:hyperlink>
    </w:p>
    <w:p w:rsidR="00594FAF" w:rsidRPr="00594FAF" w:rsidRDefault="00594FAF" w:rsidP="00594FAF">
      <w:pPr>
        <w:spacing w:before="100" w:beforeAutospacing="1" w:after="225" w:line="240" w:lineRule="auto"/>
        <w:rPr>
          <w:rFonts w:ascii="Tahoma" w:eastAsia="Times New Roman" w:hAnsi="Tahoma" w:cs="Tahoma"/>
          <w:color w:val="555555"/>
          <w:szCs w:val="20"/>
        </w:rPr>
      </w:pPr>
      <w:proofErr w:type="spellStart"/>
      <w:r w:rsidRPr="00DC325B">
        <w:rPr>
          <w:rFonts w:ascii="Tahoma" w:eastAsia="Times New Roman" w:hAnsi="Tahoma" w:cs="Tahoma"/>
          <w:b/>
          <w:bCs/>
          <w:color w:val="555555"/>
          <w:szCs w:val="20"/>
        </w:rPr>
        <w:t>Skype</w:t>
      </w:r>
      <w:proofErr w:type="spellEnd"/>
      <w:r w:rsidRPr="00DC325B">
        <w:rPr>
          <w:rFonts w:ascii="Tahoma" w:eastAsia="Times New Roman" w:hAnsi="Tahoma" w:cs="Tahoma"/>
          <w:b/>
          <w:bCs/>
          <w:color w:val="555555"/>
          <w:szCs w:val="20"/>
        </w:rPr>
        <w:t xml:space="preserve"> p4252141 </w:t>
      </w:r>
    </w:p>
    <w:p w:rsidR="00594FAF" w:rsidRPr="00594FAF" w:rsidRDefault="00594FAF" w:rsidP="00594FAF">
      <w:pPr>
        <w:spacing w:before="100" w:beforeAutospacing="1" w:after="225" w:line="240" w:lineRule="auto"/>
        <w:rPr>
          <w:rFonts w:ascii="Tahoma" w:eastAsia="Times New Roman" w:hAnsi="Tahoma" w:cs="Tahoma"/>
          <w:color w:val="555555"/>
          <w:szCs w:val="20"/>
        </w:rPr>
      </w:pPr>
      <w:r w:rsidRPr="00DC325B">
        <w:rPr>
          <w:rFonts w:ascii="Tahoma" w:eastAsia="Times New Roman" w:hAnsi="Tahoma" w:cs="Tahoma"/>
          <w:b/>
          <w:bCs/>
          <w:color w:val="555555"/>
          <w:szCs w:val="20"/>
        </w:rPr>
        <w:t>____________________________________________</w:t>
      </w:r>
    </w:p>
    <w:p w:rsidR="00594FAF" w:rsidRPr="00594FAF" w:rsidRDefault="00594FAF" w:rsidP="00594FAF">
      <w:pPr>
        <w:spacing w:before="100" w:beforeAutospacing="1" w:after="225" w:line="240" w:lineRule="auto"/>
        <w:rPr>
          <w:rFonts w:ascii="Tahoma" w:eastAsia="Times New Roman" w:hAnsi="Tahoma" w:cs="Tahoma"/>
          <w:color w:val="555555"/>
          <w:szCs w:val="20"/>
        </w:rPr>
      </w:pPr>
      <w:r w:rsidRPr="00DC325B">
        <w:rPr>
          <w:rFonts w:ascii="Tahoma" w:eastAsia="Times New Roman" w:hAnsi="Tahoma" w:cs="Tahoma"/>
          <w:b/>
          <w:bCs/>
          <w:color w:val="555555"/>
          <w:szCs w:val="20"/>
        </w:rPr>
        <w:t xml:space="preserve">адрес производства </w:t>
      </w:r>
    </w:p>
    <w:p w:rsidR="00594FAF" w:rsidRPr="00594FAF" w:rsidRDefault="00594FAF" w:rsidP="00594FAF">
      <w:pPr>
        <w:spacing w:before="100" w:beforeAutospacing="1" w:after="225" w:line="240" w:lineRule="auto"/>
        <w:rPr>
          <w:rFonts w:ascii="Tahoma" w:eastAsia="Times New Roman" w:hAnsi="Tahoma" w:cs="Tahoma"/>
          <w:color w:val="555555"/>
          <w:szCs w:val="20"/>
        </w:rPr>
      </w:pPr>
      <w:proofErr w:type="spellStart"/>
      <w:r w:rsidRPr="00DC325B">
        <w:rPr>
          <w:rFonts w:ascii="Tahoma" w:eastAsia="Times New Roman" w:hAnsi="Tahoma" w:cs="Tahoma"/>
          <w:b/>
          <w:bCs/>
          <w:color w:val="555555"/>
          <w:szCs w:val="20"/>
        </w:rPr>
        <w:t>г.Воронеж</w:t>
      </w:r>
      <w:proofErr w:type="spellEnd"/>
      <w:r w:rsidRPr="00DC325B">
        <w:rPr>
          <w:rFonts w:ascii="Tahoma" w:eastAsia="Times New Roman" w:hAnsi="Tahoma" w:cs="Tahoma"/>
          <w:b/>
          <w:bCs/>
          <w:color w:val="555555"/>
          <w:szCs w:val="20"/>
        </w:rPr>
        <w:t xml:space="preserve"> </w:t>
      </w:r>
      <w:proofErr w:type="spellStart"/>
      <w:r w:rsidRPr="00DC325B">
        <w:rPr>
          <w:rFonts w:ascii="Tahoma" w:eastAsia="Times New Roman" w:hAnsi="Tahoma" w:cs="Tahoma"/>
          <w:b/>
          <w:bCs/>
          <w:color w:val="555555"/>
          <w:szCs w:val="20"/>
        </w:rPr>
        <w:t>ул</w:t>
      </w:r>
      <w:proofErr w:type="spellEnd"/>
      <w:r w:rsidRPr="00DC325B">
        <w:rPr>
          <w:rFonts w:ascii="Tahoma" w:eastAsia="Times New Roman" w:hAnsi="Tahoma" w:cs="Tahoma"/>
          <w:b/>
          <w:bCs/>
          <w:color w:val="555555"/>
          <w:szCs w:val="20"/>
        </w:rPr>
        <w:t xml:space="preserve">, Добролюбова 17 </w:t>
      </w:r>
    </w:p>
    <w:p w:rsidR="00594FAF" w:rsidRPr="00594FAF" w:rsidRDefault="00594FAF" w:rsidP="00594FAF">
      <w:pPr>
        <w:spacing w:before="100" w:beforeAutospacing="1" w:after="225" w:line="240" w:lineRule="auto"/>
        <w:rPr>
          <w:rFonts w:ascii="Tahoma" w:eastAsia="Times New Roman" w:hAnsi="Tahoma" w:cs="Tahoma"/>
          <w:color w:val="555555"/>
          <w:szCs w:val="20"/>
        </w:rPr>
      </w:pPr>
      <w:r w:rsidRPr="00DC325B">
        <w:rPr>
          <w:rFonts w:ascii="Tahoma" w:eastAsia="Times New Roman" w:hAnsi="Tahoma" w:cs="Tahoma"/>
          <w:b/>
          <w:bCs/>
          <w:color w:val="555555"/>
          <w:szCs w:val="20"/>
        </w:rPr>
        <w:t>тел.+7(473) 229-13-51</w:t>
      </w:r>
    </w:p>
    <w:p w:rsidR="00594FAF" w:rsidRPr="00594FAF" w:rsidRDefault="00594FAF" w:rsidP="00594FAF">
      <w:pPr>
        <w:spacing w:before="100" w:beforeAutospacing="1" w:after="225" w:line="240" w:lineRule="auto"/>
        <w:rPr>
          <w:rFonts w:ascii="Tahoma" w:eastAsia="Times New Roman" w:hAnsi="Tahoma" w:cs="Tahoma"/>
          <w:color w:val="555555"/>
          <w:szCs w:val="20"/>
        </w:rPr>
      </w:pPr>
      <w:r w:rsidRPr="00DC325B">
        <w:rPr>
          <w:rFonts w:ascii="Tahoma" w:eastAsia="Times New Roman" w:hAnsi="Tahoma" w:cs="Tahoma"/>
          <w:b/>
          <w:bCs/>
          <w:color w:val="555555"/>
          <w:szCs w:val="20"/>
        </w:rPr>
        <w:t>тел/факс +7(473) 222-85-49</w:t>
      </w:r>
    </w:p>
    <w:p w:rsidR="00BC0068" w:rsidRDefault="00BC0068" w:rsidP="00BC0068">
      <w:pPr>
        <w:jc w:val="both"/>
        <w:rPr>
          <w:sz w:val="24"/>
          <w:szCs w:val="24"/>
        </w:rPr>
      </w:pPr>
    </w:p>
    <w:p w:rsidR="00BC0068" w:rsidRPr="00BC0068" w:rsidRDefault="00BC0068" w:rsidP="00BC0068">
      <w:pPr>
        <w:jc w:val="both"/>
        <w:rPr>
          <w:szCs w:val="20"/>
        </w:rPr>
      </w:pPr>
      <w:r w:rsidRPr="00BC0068">
        <w:rPr>
          <w:szCs w:val="20"/>
        </w:rPr>
        <w:t>Дата продажи _____________________________________________________________________</w:t>
      </w:r>
    </w:p>
    <w:p w:rsidR="00BC0068" w:rsidRPr="00BC0068" w:rsidRDefault="00BC0068" w:rsidP="00BC0068">
      <w:pPr>
        <w:ind w:left="128"/>
        <w:jc w:val="both"/>
        <w:rPr>
          <w:szCs w:val="20"/>
        </w:rPr>
      </w:pPr>
    </w:p>
    <w:p w:rsidR="00BC0068" w:rsidRPr="00BC0068" w:rsidRDefault="00BC0068" w:rsidP="00BC0068">
      <w:pPr>
        <w:ind w:left="128"/>
        <w:jc w:val="both"/>
        <w:rPr>
          <w:szCs w:val="20"/>
        </w:rPr>
      </w:pPr>
      <w:r w:rsidRPr="00BC0068">
        <w:rPr>
          <w:szCs w:val="20"/>
        </w:rPr>
        <w:t>М.П.</w:t>
      </w:r>
    </w:p>
    <w:p w:rsidR="00BC0068" w:rsidRPr="00BC0068" w:rsidRDefault="00BC0068" w:rsidP="00BC0068">
      <w:pPr>
        <w:ind w:left="128"/>
        <w:jc w:val="both"/>
        <w:rPr>
          <w:szCs w:val="20"/>
        </w:rPr>
      </w:pPr>
    </w:p>
    <w:p w:rsidR="00BC0068" w:rsidRPr="00BC0068" w:rsidRDefault="00BC0068" w:rsidP="00BC0068">
      <w:pPr>
        <w:ind w:left="128"/>
        <w:jc w:val="both"/>
        <w:rPr>
          <w:szCs w:val="20"/>
        </w:rPr>
      </w:pPr>
      <w:r w:rsidRPr="00BC0068">
        <w:rPr>
          <w:szCs w:val="20"/>
        </w:rPr>
        <w:t>Подпись продавца __________________________________________________________________</w:t>
      </w:r>
    </w:p>
    <w:p w:rsidR="00BC0068" w:rsidRPr="00BC0068" w:rsidRDefault="00BC0068" w:rsidP="00BC0068">
      <w:pPr>
        <w:ind w:left="128"/>
        <w:jc w:val="both"/>
        <w:rPr>
          <w:szCs w:val="20"/>
        </w:rPr>
      </w:pPr>
    </w:p>
    <w:p w:rsidR="00BC0068" w:rsidRPr="00BC0068" w:rsidRDefault="00BC0068" w:rsidP="00BC0068">
      <w:pPr>
        <w:ind w:left="128"/>
        <w:jc w:val="both"/>
        <w:rPr>
          <w:szCs w:val="20"/>
        </w:rPr>
      </w:pPr>
      <w:r w:rsidRPr="00BC0068">
        <w:rPr>
          <w:szCs w:val="20"/>
        </w:rPr>
        <w:t>Подпись покупателя ________________________________________________________________</w:t>
      </w:r>
    </w:p>
    <w:p w:rsidR="00BC0068" w:rsidRPr="00BC0068" w:rsidRDefault="00BC0068" w:rsidP="00BC0068">
      <w:pPr>
        <w:spacing w:line="360" w:lineRule="auto"/>
        <w:ind w:left="128"/>
        <w:rPr>
          <w:szCs w:val="20"/>
        </w:rPr>
      </w:pPr>
      <w:r w:rsidRPr="00BC0068">
        <w:rPr>
          <w:szCs w:val="20"/>
        </w:rPr>
        <w:t>г. Воронеж</w:t>
      </w:r>
    </w:p>
    <w:p w:rsidR="00BC0068" w:rsidRPr="00BC0068" w:rsidRDefault="00BC0068" w:rsidP="00BC0068">
      <w:pPr>
        <w:spacing w:line="360" w:lineRule="auto"/>
        <w:ind w:left="128"/>
        <w:rPr>
          <w:szCs w:val="20"/>
        </w:rPr>
      </w:pPr>
      <w:r w:rsidRPr="00BC0068">
        <w:rPr>
          <w:szCs w:val="20"/>
        </w:rPr>
        <w:t>ИП Батурин А.С.</w:t>
      </w:r>
    </w:p>
    <w:p w:rsidR="00BC0068" w:rsidRPr="00BC0068" w:rsidRDefault="00BC0068" w:rsidP="00BC0068">
      <w:pPr>
        <w:spacing w:line="360" w:lineRule="auto"/>
        <w:ind w:left="128"/>
        <w:rPr>
          <w:szCs w:val="20"/>
        </w:rPr>
      </w:pPr>
      <w:r w:rsidRPr="00BC0068">
        <w:rPr>
          <w:szCs w:val="20"/>
        </w:rPr>
        <w:t>Тел. 8920-425-21-41</w:t>
      </w:r>
    </w:p>
    <w:p w:rsidR="00BC0068" w:rsidRPr="00BC0068" w:rsidRDefault="00BC0068" w:rsidP="00BC0068">
      <w:pPr>
        <w:spacing w:line="360" w:lineRule="auto"/>
        <w:ind w:left="128"/>
        <w:rPr>
          <w:szCs w:val="20"/>
        </w:rPr>
      </w:pPr>
      <w:r w:rsidRPr="00BC0068">
        <w:rPr>
          <w:szCs w:val="20"/>
          <w:lang w:val="en-US"/>
        </w:rPr>
        <w:t>E</w:t>
      </w:r>
      <w:r w:rsidRPr="00BC0068">
        <w:rPr>
          <w:szCs w:val="20"/>
        </w:rPr>
        <w:t>-</w:t>
      </w:r>
      <w:r w:rsidRPr="00BC0068">
        <w:rPr>
          <w:szCs w:val="20"/>
          <w:lang w:val="en-US"/>
        </w:rPr>
        <w:t>mail</w:t>
      </w:r>
      <w:r w:rsidRPr="00BC0068">
        <w:rPr>
          <w:szCs w:val="20"/>
        </w:rPr>
        <w:t xml:space="preserve">: </w:t>
      </w:r>
      <w:r w:rsidRPr="00BC0068">
        <w:rPr>
          <w:szCs w:val="20"/>
          <w:lang w:val="en-US"/>
        </w:rPr>
        <w:t>par</w:t>
      </w:r>
      <w:r w:rsidRPr="00BC0068">
        <w:rPr>
          <w:szCs w:val="20"/>
        </w:rPr>
        <w:t>36@</w:t>
      </w:r>
      <w:r w:rsidRPr="00BC0068">
        <w:rPr>
          <w:szCs w:val="20"/>
          <w:lang w:val="en-US"/>
        </w:rPr>
        <w:t>mail</w:t>
      </w:r>
      <w:r w:rsidRPr="00BC0068">
        <w:rPr>
          <w:szCs w:val="20"/>
        </w:rPr>
        <w:t>.</w:t>
      </w:r>
      <w:proofErr w:type="spellStart"/>
      <w:r w:rsidRPr="00BC0068">
        <w:rPr>
          <w:szCs w:val="20"/>
          <w:lang w:val="en-US"/>
        </w:rPr>
        <w:t>ru</w:t>
      </w:r>
      <w:proofErr w:type="spellEnd"/>
    </w:p>
    <w:p w:rsidR="00594FAF" w:rsidRDefault="00594FAF" w:rsidP="00F72DC6">
      <w:pPr>
        <w:rPr>
          <w:rFonts w:cs="Arial"/>
          <w:szCs w:val="20"/>
        </w:rPr>
      </w:pPr>
    </w:p>
    <w:p w:rsidR="00281289" w:rsidRDefault="00281289" w:rsidP="00F72DC6">
      <w:pPr>
        <w:rPr>
          <w:rFonts w:cs="Arial"/>
          <w:szCs w:val="20"/>
        </w:rPr>
      </w:pPr>
    </w:p>
    <w:p w:rsidR="00281289" w:rsidRDefault="00281289" w:rsidP="00F72DC6">
      <w:pPr>
        <w:rPr>
          <w:rFonts w:cs="Arial"/>
          <w:szCs w:val="20"/>
        </w:rPr>
      </w:pPr>
    </w:p>
    <w:p w:rsidR="00281289" w:rsidRDefault="00281289" w:rsidP="00F72DC6">
      <w:pPr>
        <w:rPr>
          <w:rFonts w:cs="Arial"/>
          <w:szCs w:val="20"/>
        </w:rPr>
      </w:pPr>
    </w:p>
    <w:p w:rsidR="00281289" w:rsidRDefault="00281289" w:rsidP="00F72DC6">
      <w:pPr>
        <w:rPr>
          <w:rFonts w:cs="Arial"/>
          <w:szCs w:val="20"/>
        </w:rPr>
      </w:pPr>
    </w:p>
    <w:p w:rsidR="00281289" w:rsidRPr="009536CE" w:rsidRDefault="00281289" w:rsidP="00F72DC6">
      <w:pPr>
        <w:rPr>
          <w:rFonts w:cs="Arial"/>
          <w:szCs w:val="20"/>
        </w:rPr>
      </w:pPr>
      <w:r>
        <w:rPr>
          <w:rFonts w:cs="Arial"/>
          <w:noProof/>
          <w:szCs w:val="20"/>
        </w:rPr>
        <w:drawing>
          <wp:inline distT="0" distB="0" distL="0" distR="0">
            <wp:extent cx="5023142" cy="8269356"/>
            <wp:effectExtent l="0" t="0" r="6350" b="0"/>
            <wp:docPr id="7" name="Рисунок 7" descr="C:\Users\Алексей\Desktop\сертификат парома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ей\Desktop\сертификат паромакс.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2799" cy="8268791"/>
                    </a:xfrm>
                    <a:prstGeom prst="rect">
                      <a:avLst/>
                    </a:prstGeom>
                    <a:noFill/>
                    <a:ln>
                      <a:noFill/>
                    </a:ln>
                  </pic:spPr>
                </pic:pic>
              </a:graphicData>
            </a:graphic>
          </wp:inline>
        </w:drawing>
      </w:r>
    </w:p>
    <w:sectPr w:rsidR="00281289" w:rsidRPr="009536C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_FuturaOrtoTitulB&amp;W">
    <w:altName w:val="Segoe UI Semibold"/>
    <w:charset w:val="CC"/>
    <w:family w:val="swiss"/>
    <w:pitch w:val="variable"/>
    <w:sig w:usb0="00000201" w:usb1="00000000" w:usb2="00000000" w:usb3="00000000" w:csb0="0000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B605A"/>
    <w:multiLevelType w:val="hybridMultilevel"/>
    <w:tmpl w:val="F834898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61E5C33"/>
    <w:multiLevelType w:val="hybridMultilevel"/>
    <w:tmpl w:val="CEF4F8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2C748A"/>
    <w:multiLevelType w:val="hybridMultilevel"/>
    <w:tmpl w:val="B5BCA6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10B40902"/>
    <w:multiLevelType w:val="hybridMultilevel"/>
    <w:tmpl w:val="FEBE82B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DD10B13"/>
    <w:multiLevelType w:val="hybridMultilevel"/>
    <w:tmpl w:val="0DEC8E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06A1F96"/>
    <w:multiLevelType w:val="hybridMultilevel"/>
    <w:tmpl w:val="8C10A3FE"/>
    <w:lvl w:ilvl="0" w:tplc="8154EA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42C531A5"/>
    <w:multiLevelType w:val="hybridMultilevel"/>
    <w:tmpl w:val="D1261C1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46B83A1C"/>
    <w:multiLevelType w:val="hybridMultilevel"/>
    <w:tmpl w:val="F8EAB3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7E032E3"/>
    <w:multiLevelType w:val="hybridMultilevel"/>
    <w:tmpl w:val="848202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A5F5DCF"/>
    <w:multiLevelType w:val="hybridMultilevel"/>
    <w:tmpl w:val="F7029484"/>
    <w:lvl w:ilvl="0" w:tplc="AA68DB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09E0409"/>
    <w:multiLevelType w:val="hybridMultilevel"/>
    <w:tmpl w:val="18362AC2"/>
    <w:lvl w:ilvl="0" w:tplc="208AC0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579D7D23"/>
    <w:multiLevelType w:val="hybridMultilevel"/>
    <w:tmpl w:val="328A3C4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58684375"/>
    <w:multiLevelType w:val="hybridMultilevel"/>
    <w:tmpl w:val="282A3F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9EC6CF2"/>
    <w:multiLevelType w:val="hybridMultilevel"/>
    <w:tmpl w:val="56EAE2A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616778D0"/>
    <w:multiLevelType w:val="hybridMultilevel"/>
    <w:tmpl w:val="E37484D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67F910A7"/>
    <w:multiLevelType w:val="hybridMultilevel"/>
    <w:tmpl w:val="590EE44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69DE4342"/>
    <w:multiLevelType w:val="hybridMultilevel"/>
    <w:tmpl w:val="745C7C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A440E23"/>
    <w:multiLevelType w:val="hybridMultilevel"/>
    <w:tmpl w:val="C99E52CC"/>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6D1464B0"/>
    <w:multiLevelType w:val="hybridMultilevel"/>
    <w:tmpl w:val="E89671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2DC2BD9"/>
    <w:multiLevelType w:val="hybridMultilevel"/>
    <w:tmpl w:val="0D82A29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8"/>
  </w:num>
  <w:num w:numId="2">
    <w:abstractNumId w:val="9"/>
  </w:num>
  <w:num w:numId="3">
    <w:abstractNumId w:val="17"/>
  </w:num>
  <w:num w:numId="4">
    <w:abstractNumId w:val="8"/>
  </w:num>
  <w:num w:numId="5">
    <w:abstractNumId w:val="1"/>
  </w:num>
  <w:num w:numId="6">
    <w:abstractNumId w:val="10"/>
  </w:num>
  <w:num w:numId="7">
    <w:abstractNumId w:val="7"/>
  </w:num>
  <w:num w:numId="8">
    <w:abstractNumId w:val="4"/>
  </w:num>
  <w:num w:numId="9">
    <w:abstractNumId w:val="16"/>
  </w:num>
  <w:num w:numId="10">
    <w:abstractNumId w:val="5"/>
  </w:num>
  <w:num w:numId="11">
    <w:abstractNumId w:val="2"/>
  </w:num>
  <w:num w:numId="12">
    <w:abstractNumId w:val="0"/>
  </w:num>
  <w:num w:numId="13">
    <w:abstractNumId w:val="11"/>
  </w:num>
  <w:num w:numId="14">
    <w:abstractNumId w:val="6"/>
  </w:num>
  <w:num w:numId="15">
    <w:abstractNumId w:val="13"/>
  </w:num>
  <w:num w:numId="16">
    <w:abstractNumId w:val="15"/>
  </w:num>
  <w:num w:numId="17">
    <w:abstractNumId w:val="19"/>
  </w:num>
  <w:num w:numId="18">
    <w:abstractNumId w:val="14"/>
  </w:num>
  <w:num w:numId="19">
    <w:abstractNumId w:val="3"/>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E52"/>
    <w:rsid w:val="000037DF"/>
    <w:rsid w:val="00007159"/>
    <w:rsid w:val="00040407"/>
    <w:rsid w:val="000404D3"/>
    <w:rsid w:val="000451A9"/>
    <w:rsid w:val="00050816"/>
    <w:rsid w:val="00056386"/>
    <w:rsid w:val="000B34FE"/>
    <w:rsid w:val="0010344B"/>
    <w:rsid w:val="001068EE"/>
    <w:rsid w:val="001234CD"/>
    <w:rsid w:val="00143E33"/>
    <w:rsid w:val="001670E4"/>
    <w:rsid w:val="00190163"/>
    <w:rsid w:val="001908B2"/>
    <w:rsid w:val="001A2DCC"/>
    <w:rsid w:val="001D13DD"/>
    <w:rsid w:val="001D49B2"/>
    <w:rsid w:val="001E0CAD"/>
    <w:rsid w:val="001E3C4D"/>
    <w:rsid w:val="001F0309"/>
    <w:rsid w:val="00204992"/>
    <w:rsid w:val="00215402"/>
    <w:rsid w:val="00235770"/>
    <w:rsid w:val="0026218B"/>
    <w:rsid w:val="00266E6B"/>
    <w:rsid w:val="0026784D"/>
    <w:rsid w:val="00281289"/>
    <w:rsid w:val="00296AC4"/>
    <w:rsid w:val="002C2FD6"/>
    <w:rsid w:val="002E1A30"/>
    <w:rsid w:val="002F44D3"/>
    <w:rsid w:val="00312D8F"/>
    <w:rsid w:val="00313451"/>
    <w:rsid w:val="00316E52"/>
    <w:rsid w:val="00335B07"/>
    <w:rsid w:val="0034016F"/>
    <w:rsid w:val="0034070C"/>
    <w:rsid w:val="003567DD"/>
    <w:rsid w:val="00374FA1"/>
    <w:rsid w:val="003C3E3B"/>
    <w:rsid w:val="003D4E2D"/>
    <w:rsid w:val="003D5BF6"/>
    <w:rsid w:val="003E6EB9"/>
    <w:rsid w:val="00402ED4"/>
    <w:rsid w:val="0040358C"/>
    <w:rsid w:val="00407254"/>
    <w:rsid w:val="00415204"/>
    <w:rsid w:val="00430E15"/>
    <w:rsid w:val="00432A3A"/>
    <w:rsid w:val="004453D8"/>
    <w:rsid w:val="00461B6C"/>
    <w:rsid w:val="0047062D"/>
    <w:rsid w:val="00477799"/>
    <w:rsid w:val="00480EC4"/>
    <w:rsid w:val="0048278C"/>
    <w:rsid w:val="004A4E61"/>
    <w:rsid w:val="004C1218"/>
    <w:rsid w:val="004C2631"/>
    <w:rsid w:val="004D7404"/>
    <w:rsid w:val="004F5285"/>
    <w:rsid w:val="00506EB8"/>
    <w:rsid w:val="00517AAD"/>
    <w:rsid w:val="00524970"/>
    <w:rsid w:val="00551FDA"/>
    <w:rsid w:val="00556010"/>
    <w:rsid w:val="00557112"/>
    <w:rsid w:val="005669C1"/>
    <w:rsid w:val="005910CF"/>
    <w:rsid w:val="005913A5"/>
    <w:rsid w:val="00594FAF"/>
    <w:rsid w:val="005B2A13"/>
    <w:rsid w:val="005B598F"/>
    <w:rsid w:val="005E3DE1"/>
    <w:rsid w:val="005E55BA"/>
    <w:rsid w:val="005F244F"/>
    <w:rsid w:val="00651E3A"/>
    <w:rsid w:val="00651E5E"/>
    <w:rsid w:val="00675C70"/>
    <w:rsid w:val="00684640"/>
    <w:rsid w:val="00692DBC"/>
    <w:rsid w:val="006A2392"/>
    <w:rsid w:val="006C3544"/>
    <w:rsid w:val="006C7B3E"/>
    <w:rsid w:val="006D1A8D"/>
    <w:rsid w:val="006F5DC1"/>
    <w:rsid w:val="006F7BB9"/>
    <w:rsid w:val="007163E6"/>
    <w:rsid w:val="007615DE"/>
    <w:rsid w:val="007B27FD"/>
    <w:rsid w:val="007C6FB5"/>
    <w:rsid w:val="007D610E"/>
    <w:rsid w:val="007F0A4F"/>
    <w:rsid w:val="00845534"/>
    <w:rsid w:val="008512E6"/>
    <w:rsid w:val="00854AEE"/>
    <w:rsid w:val="00860FD6"/>
    <w:rsid w:val="00873FE0"/>
    <w:rsid w:val="008820F9"/>
    <w:rsid w:val="00890B77"/>
    <w:rsid w:val="008929D4"/>
    <w:rsid w:val="008940E1"/>
    <w:rsid w:val="0089456C"/>
    <w:rsid w:val="008D7077"/>
    <w:rsid w:val="008E722D"/>
    <w:rsid w:val="009254A6"/>
    <w:rsid w:val="00950309"/>
    <w:rsid w:val="009512D2"/>
    <w:rsid w:val="009536CE"/>
    <w:rsid w:val="00954537"/>
    <w:rsid w:val="0095661C"/>
    <w:rsid w:val="00960974"/>
    <w:rsid w:val="00960AE6"/>
    <w:rsid w:val="009722F7"/>
    <w:rsid w:val="00972AF9"/>
    <w:rsid w:val="0098046B"/>
    <w:rsid w:val="0098481B"/>
    <w:rsid w:val="00992633"/>
    <w:rsid w:val="009931A2"/>
    <w:rsid w:val="00996078"/>
    <w:rsid w:val="009B3BD1"/>
    <w:rsid w:val="009B4F86"/>
    <w:rsid w:val="009C7FE3"/>
    <w:rsid w:val="009D1F3D"/>
    <w:rsid w:val="009D277B"/>
    <w:rsid w:val="009E391F"/>
    <w:rsid w:val="009F3C76"/>
    <w:rsid w:val="00A03C5E"/>
    <w:rsid w:val="00A23E9C"/>
    <w:rsid w:val="00A3235F"/>
    <w:rsid w:val="00A3315D"/>
    <w:rsid w:val="00A335A8"/>
    <w:rsid w:val="00A41F6A"/>
    <w:rsid w:val="00A441FD"/>
    <w:rsid w:val="00A460CB"/>
    <w:rsid w:val="00A52D4C"/>
    <w:rsid w:val="00A723A5"/>
    <w:rsid w:val="00A74CD3"/>
    <w:rsid w:val="00AA294C"/>
    <w:rsid w:val="00AD11EA"/>
    <w:rsid w:val="00AD3BDA"/>
    <w:rsid w:val="00AD7805"/>
    <w:rsid w:val="00AE5E2F"/>
    <w:rsid w:val="00AF3719"/>
    <w:rsid w:val="00AF7B4E"/>
    <w:rsid w:val="00B20FF1"/>
    <w:rsid w:val="00B66F73"/>
    <w:rsid w:val="00B75D6F"/>
    <w:rsid w:val="00B84BF9"/>
    <w:rsid w:val="00BB0969"/>
    <w:rsid w:val="00BB518E"/>
    <w:rsid w:val="00BC0068"/>
    <w:rsid w:val="00BC2782"/>
    <w:rsid w:val="00BD315E"/>
    <w:rsid w:val="00BE698E"/>
    <w:rsid w:val="00C03048"/>
    <w:rsid w:val="00C106D2"/>
    <w:rsid w:val="00C20959"/>
    <w:rsid w:val="00C31D50"/>
    <w:rsid w:val="00C363A5"/>
    <w:rsid w:val="00C36B1C"/>
    <w:rsid w:val="00C7504B"/>
    <w:rsid w:val="00C93244"/>
    <w:rsid w:val="00CB7720"/>
    <w:rsid w:val="00CE442C"/>
    <w:rsid w:val="00D238CF"/>
    <w:rsid w:val="00D46459"/>
    <w:rsid w:val="00D80A54"/>
    <w:rsid w:val="00D909C4"/>
    <w:rsid w:val="00D9708B"/>
    <w:rsid w:val="00DA1EC2"/>
    <w:rsid w:val="00DA598D"/>
    <w:rsid w:val="00DA6473"/>
    <w:rsid w:val="00DA7A61"/>
    <w:rsid w:val="00DB69D0"/>
    <w:rsid w:val="00DC325B"/>
    <w:rsid w:val="00DC4B5E"/>
    <w:rsid w:val="00E136DC"/>
    <w:rsid w:val="00E43CEB"/>
    <w:rsid w:val="00E607BB"/>
    <w:rsid w:val="00E61519"/>
    <w:rsid w:val="00E62250"/>
    <w:rsid w:val="00E66D35"/>
    <w:rsid w:val="00E73D79"/>
    <w:rsid w:val="00EA7EA4"/>
    <w:rsid w:val="00EB3112"/>
    <w:rsid w:val="00ED143A"/>
    <w:rsid w:val="00F03E49"/>
    <w:rsid w:val="00F32B2C"/>
    <w:rsid w:val="00F368CC"/>
    <w:rsid w:val="00F43197"/>
    <w:rsid w:val="00F46E2F"/>
    <w:rsid w:val="00F50E90"/>
    <w:rsid w:val="00F5713F"/>
    <w:rsid w:val="00F72DC6"/>
    <w:rsid w:val="00F76D94"/>
    <w:rsid w:val="00FA077F"/>
    <w:rsid w:val="00FA7CA0"/>
    <w:rsid w:val="00FC3406"/>
    <w:rsid w:val="00FD06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4398A5-D129-49C6-AC33-093EA2234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661C"/>
    <w:rPr>
      <w:rFonts w:ascii="Arial" w:hAnsi="Arial"/>
      <w:sz w:val="20"/>
    </w:rPr>
  </w:style>
  <w:style w:type="paragraph" w:styleId="1">
    <w:name w:val="heading 1"/>
    <w:basedOn w:val="a"/>
    <w:next w:val="a"/>
    <w:link w:val="10"/>
    <w:uiPriority w:val="9"/>
    <w:qFormat/>
    <w:rsid w:val="004C2631"/>
    <w:pPr>
      <w:keepNext/>
      <w:keepLines/>
      <w:spacing w:before="240" w:after="12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16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316E52"/>
    <w:pPr>
      <w:spacing w:before="100" w:beforeAutospacing="1" w:after="100" w:afterAutospacing="1" w:line="240" w:lineRule="auto"/>
    </w:pPr>
    <w:rPr>
      <w:rFonts w:ascii="Times New Roman" w:eastAsiaTheme="minorEastAsia" w:hAnsi="Times New Roman" w:cs="Times New Roman"/>
      <w:sz w:val="24"/>
      <w:szCs w:val="24"/>
    </w:rPr>
  </w:style>
  <w:style w:type="paragraph" w:styleId="a5">
    <w:name w:val="Balloon Text"/>
    <w:basedOn w:val="a"/>
    <w:link w:val="a6"/>
    <w:uiPriority w:val="99"/>
    <w:semiHidden/>
    <w:unhideWhenUsed/>
    <w:rsid w:val="0047779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77799"/>
    <w:rPr>
      <w:rFonts w:ascii="Tahoma" w:hAnsi="Tahoma" w:cs="Tahoma"/>
      <w:sz w:val="16"/>
      <w:szCs w:val="16"/>
    </w:rPr>
  </w:style>
  <w:style w:type="paragraph" w:styleId="a7">
    <w:name w:val="List Paragraph"/>
    <w:basedOn w:val="a"/>
    <w:uiPriority w:val="34"/>
    <w:qFormat/>
    <w:rsid w:val="00050816"/>
    <w:pPr>
      <w:spacing w:before="120" w:after="120"/>
      <w:ind w:left="720"/>
      <w:contextualSpacing/>
    </w:pPr>
  </w:style>
  <w:style w:type="character" w:customStyle="1" w:styleId="10">
    <w:name w:val="Заголовок 1 Знак"/>
    <w:basedOn w:val="a0"/>
    <w:link w:val="1"/>
    <w:uiPriority w:val="9"/>
    <w:rsid w:val="004C2631"/>
    <w:rPr>
      <w:rFonts w:asciiTheme="majorHAnsi" w:eastAsiaTheme="majorEastAsia" w:hAnsiTheme="majorHAnsi" w:cstheme="majorBidi"/>
      <w:color w:val="365F91" w:themeColor="accent1" w:themeShade="BF"/>
      <w:sz w:val="32"/>
      <w:szCs w:val="32"/>
    </w:rPr>
  </w:style>
  <w:style w:type="paragraph" w:styleId="a8">
    <w:name w:val="Title"/>
    <w:basedOn w:val="a"/>
    <w:next w:val="a"/>
    <w:link w:val="a9"/>
    <w:uiPriority w:val="10"/>
    <w:qFormat/>
    <w:rsid w:val="003134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313451"/>
    <w:rPr>
      <w:rFonts w:asciiTheme="majorHAnsi" w:eastAsiaTheme="majorEastAsia" w:hAnsiTheme="majorHAnsi" w:cstheme="majorBidi"/>
      <w:color w:val="17365D" w:themeColor="text2" w:themeShade="BF"/>
      <w:spacing w:val="5"/>
      <w:kern w:val="28"/>
      <w:sz w:val="52"/>
      <w:szCs w:val="52"/>
    </w:rPr>
  </w:style>
  <w:style w:type="character" w:styleId="aa">
    <w:name w:val="Strong"/>
    <w:basedOn w:val="a0"/>
    <w:uiPriority w:val="22"/>
    <w:qFormat/>
    <w:rsid w:val="00594F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241370">
      <w:bodyDiv w:val="1"/>
      <w:marLeft w:val="0"/>
      <w:marRight w:val="0"/>
      <w:marTop w:val="0"/>
      <w:marBottom w:val="0"/>
      <w:divBdr>
        <w:top w:val="none" w:sz="0" w:space="0" w:color="auto"/>
        <w:left w:val="none" w:sz="0" w:space="0" w:color="auto"/>
        <w:bottom w:val="none" w:sz="0" w:space="0" w:color="auto"/>
        <w:right w:val="none" w:sz="0" w:space="0" w:color="auto"/>
      </w:divBdr>
      <w:divsChild>
        <w:div w:id="73822116">
          <w:marLeft w:val="0"/>
          <w:marRight w:val="0"/>
          <w:marTop w:val="0"/>
          <w:marBottom w:val="0"/>
          <w:divBdr>
            <w:top w:val="none" w:sz="0" w:space="0" w:color="auto"/>
            <w:left w:val="none" w:sz="0" w:space="0" w:color="auto"/>
            <w:bottom w:val="none" w:sz="0" w:space="0" w:color="auto"/>
            <w:right w:val="none" w:sz="0" w:space="0" w:color="auto"/>
          </w:divBdr>
          <w:divsChild>
            <w:div w:id="155002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emf"/><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image" Target="media/image1.emf"/><Relationship Id="rId15" Type="http://schemas.openxmlformats.org/officeDocument/2006/relationships/image" Target="media/image10.jpeg"/><Relationship Id="rId23" Type="http://schemas.openxmlformats.org/officeDocument/2006/relationships/hyperlink" Target="mailto:par36@mail.ru"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3889</Words>
  <Characters>22170</Characters>
  <Application>Microsoft Office Word</Application>
  <DocSecurity>0</DocSecurity>
  <Lines>184</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ЯЗЫКОН</dc:creator>
  <cp:keywords>английский</cp:keywords>
  <cp:lastModifiedBy>RePack by Diakov</cp:lastModifiedBy>
  <cp:revision>2</cp:revision>
  <cp:lastPrinted>2014-12-24T09:59:00Z</cp:lastPrinted>
  <dcterms:created xsi:type="dcterms:W3CDTF">2015-10-29T12:16:00Z</dcterms:created>
  <dcterms:modified xsi:type="dcterms:W3CDTF">2015-10-29T12:16:00Z</dcterms:modified>
</cp:coreProperties>
</file>